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9C3" w:rsidRDefault="006629C3" w:rsidP="006629C3">
      <w:pPr>
        <w:jc w:val="center"/>
        <w:rPr>
          <w:b/>
          <w:bCs/>
          <w:sz w:val="18"/>
          <w:szCs w:val="18"/>
        </w:rPr>
      </w:pPr>
      <w:r>
        <w:rPr>
          <w:b/>
          <w:bCs/>
          <w:sz w:val="18"/>
          <w:szCs w:val="18"/>
        </w:rPr>
        <w:t>Проект административного регламента предоставления Администрацией Ольховатского сельсовета Поныровского района Курской области муниципальной услуги «Перевод жилого помещения в нежилое помещение или нежилого помещения в жилое помещение»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Проект</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УТВЕРЖДЕН</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постановлением Администрации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Ольховатского сельсовета Поныровского района Курской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области от ________№___</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АДМИНИСТРАТИВНЫЙ РЕГЛАМЕНТ</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предоставления Администрацией Ольховатского сельсовета Поныровского района  Курской области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«Перевод жилого помещения в нежилое помещение или нежилого помещения в жилое помещение»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I. ОБЩИЕ ПОЛОЖЕНИЯ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1.1. Предмет регулирования Административного регламента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Административный регламент Администрации Ольховатского сельсовета Поныровского района  Курской области  (далее - Административный регламент) предоставления  муниципальной услуги «Перевод жилого помещения в нежилое помещение или нежилого помещения в жилое помещение»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1.2. Круг заявителей</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Заявители – физические лица, индивидуальные предприниматели и юридические лица вне зависимости от места фактического проживания или постоянной регистрации, являющиеся собственниками переводимого жилого или нежилого помещения, расположенного на территории Ольховатского сельсовета Поныровского района Курской области,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1.3. Требования к порядку информирования о предоставлении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муниципальной услуги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заявителей организуется следующим образом:</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индивидуальное информирование (устное, письменное);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публичное информирование (средства массовой информации, сеть «Интернет»).</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Индивидуальное устное информирование осуществляется специалистами Администрации Ольховатского сельсовета Поныровского района  Курской области (далее - Администрация)  при обращении заявителей за информацией лично (в том числе по телефону).</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Время индивидуального устного информирования (в том числе по телефону) заявителя не может превышать 10 минут.</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ответах на телефонные звонки и устные обращения специалисты соблюдают  правила служебной этики.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6"/>
            <w:rFonts w:ascii="Tahoma" w:hAnsi="Tahoma" w:cs="Tahoma"/>
            <w:color w:val="33A6E3"/>
            <w:sz w:val="15"/>
            <w:szCs w:val="15"/>
          </w:rPr>
          <w:t>части 2 статьи 6</w:t>
        </w:r>
      </w:hyperlink>
      <w:r>
        <w:rPr>
          <w:rFonts w:ascii="Tahoma" w:hAnsi="Tahoma" w:cs="Tahoma"/>
          <w:color w:val="000000"/>
          <w:sz w:val="15"/>
          <w:szCs w:val="15"/>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На Едином портале можно получить информацию о: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круге заявителей;</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сроке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результате предоставления муниципальной услуги, порядок выдачи результата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формы заявлений (уведомлений, сообщений), используемые при предоставлении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образцы заполнения электронной формы запроса.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Информация о муниципальной услуге предоставляется бесплатно.</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информационных стендах в помещении, предназначенном для предоставления муниципальной услуги,  размещается следующая информация: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краткое описание порядка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перечни документов, необходимых для предоставления муниципальной услуги, и требования, предъявляемые  к этим документам;</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обжалования решения, действий или бездействия должностных лиц, предоставляющих муниципальную услугу;</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основания для отказа в предоставлении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основания для приостановления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информирования о ходе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получения консультаций;</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образцы оформления документов, необходимых для предоставления муниципальной услуги, и требования к ним.</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4"/>
          <w:rFonts w:ascii="Tahoma" w:hAnsi="Tahoma" w:cs="Tahoma"/>
          <w:color w:val="000000"/>
          <w:sz w:val="15"/>
          <w:szCs w:val="15"/>
        </w:rPr>
        <w:t>;</w:t>
      </w:r>
      <w:r>
        <w:rPr>
          <w:rFonts w:ascii="Tahoma" w:hAnsi="Tahoma" w:cs="Tahoma"/>
          <w:color w:val="000000"/>
          <w:sz w:val="15"/>
          <w:szCs w:val="15"/>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Ольховатского сельсовета </w:t>
      </w:r>
      <w:hyperlink r:id="rId6" w:history="1">
        <w:r>
          <w:rPr>
            <w:rStyle w:val="a6"/>
            <w:rFonts w:ascii="Tahoma" w:hAnsi="Tahoma" w:cs="Tahoma"/>
            <w:color w:val="33A6E3"/>
            <w:sz w:val="15"/>
            <w:szCs w:val="15"/>
          </w:rPr>
          <w:t>http://Olhovatskiy.rkursk/ru </w:t>
        </w:r>
      </w:hyperlink>
      <w:r>
        <w:rPr>
          <w:rFonts w:ascii="Tahoma" w:hAnsi="Tahoma" w:cs="Tahoma"/>
          <w:color w:val="000000"/>
          <w:sz w:val="15"/>
          <w:szCs w:val="15"/>
        </w:rPr>
        <w:t>и  на Едином портале </w:t>
      </w:r>
      <w:hyperlink r:id="rId7" w:history="1">
        <w:r>
          <w:rPr>
            <w:rStyle w:val="a6"/>
            <w:rFonts w:ascii="Tahoma" w:hAnsi="Tahoma" w:cs="Tahoma"/>
            <w:color w:val="33A6E3"/>
            <w:sz w:val="15"/>
            <w:szCs w:val="15"/>
          </w:rPr>
          <w:t>https://www.gosuslugi.ru.»</w:t>
        </w:r>
      </w:hyperlink>
      <w:r>
        <w:rPr>
          <w:rFonts w:ascii="Tahoma" w:hAnsi="Tahoma" w:cs="Tahoma"/>
          <w:color w:val="000000"/>
          <w:sz w:val="15"/>
          <w:szCs w:val="15"/>
          <w:u w:val="single"/>
        </w:rPr>
        <w:t>.</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II. Стандарт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2.1. Наименование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Перевод жилого помещения в нежилое помещение или нежилого помещения в жилое помещение.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2.2. Наименование органа местного самоуправления, предоставляющего муниципальную услугу</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2.2.1. Муниципальная услуга предоставляется структурным подразделением Администрации Ольховатского сельсовета Поныровского района Курской области  (далее - Администрация).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предоставлении  муниципальной услуги участвуют:</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Межведомственная  комиссия при Администрации Ольховатского сельсовета по вопросам перевода жилых помещений в нежилые и нежилых в жилые и согласования переустройства и/или перепланировки жилых и нежилых помещений;</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-Автономное учреждения Курской области «Многофункциональный центр по предоставлению государственных и муниципальных услуг» (далее - МФЦ);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Управление Федеральной службы государственной регистрации, кадастра и картографии по Курской области;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Управление Федеральной налоговой службы по Курской области;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Управление по охране объектов культурного наследия Курской области;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Организация, осуществляющая хранение учетно-технической документации.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Pr>
          <w:rFonts w:ascii="Tahoma" w:hAnsi="Tahoma" w:cs="Tahoma"/>
          <w:color w:val="000000"/>
          <w:sz w:val="15"/>
          <w:szCs w:val="15"/>
        </w:rPr>
        <w:lastRenderedPageBreak/>
        <w:t>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2.3 Описание результата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решение о переводе жилого помещения в нежилое помещение или нежилого помещения в жилое помещение в форме </w:t>
      </w:r>
      <w:hyperlink r:id="rId8" w:history="1">
        <w:r>
          <w:rPr>
            <w:rStyle w:val="a6"/>
            <w:rFonts w:ascii="Tahoma" w:hAnsi="Tahoma" w:cs="Tahoma"/>
            <w:color w:val="33A6E3"/>
            <w:sz w:val="15"/>
            <w:szCs w:val="15"/>
          </w:rPr>
          <w:t>уведомления</w:t>
        </w:r>
      </w:hyperlink>
      <w:r>
        <w:rPr>
          <w:rFonts w:ascii="Tahoma" w:hAnsi="Tahoma" w:cs="Tahoma"/>
          <w:color w:val="000000"/>
          <w:sz w:val="15"/>
          <w:szCs w:val="15"/>
        </w:rPr>
        <w:t> о переводе жилого (нежилого) помещения в нежилое (жилое) помещение;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решение об отказе в переводе жилого помещения в нежилое помещение или нежилого помещения в жилое помещение в форме уведомления об отказе в переводе жилого (нежилого) помещения в нежилое (жилое) помещение.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Срок предоставления муниципальной услуги не позднее чем через сорок пять дней со дня предоставления документов, указанных в пункте 2.6.1 настоящего Административного регламента.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Срок выдачи (направления) документов являющихся результатом предоставления муниципальной услуги не позднее чем через три рабочих дня со дня принятия решения о переводе или об отказе в переводе помещения.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2.5. Нормативные правовые акты, регулирующие предоставление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Pr>
            <w:rStyle w:val="a6"/>
            <w:rFonts w:ascii="Tahoma" w:hAnsi="Tahoma" w:cs="Tahoma"/>
            <w:color w:val="33A6E3"/>
            <w:sz w:val="15"/>
            <w:szCs w:val="15"/>
          </w:rPr>
          <w:t>http://Olhovatskiy.rkursk/ru </w:t>
        </w:r>
      </w:hyperlink>
      <w:r>
        <w:rPr>
          <w:rFonts w:ascii="Tahoma" w:hAnsi="Tahoma" w:cs="Tahoma"/>
          <w:color w:val="000000"/>
          <w:sz w:val="15"/>
          <w:szCs w:val="15"/>
        </w:rPr>
        <w:t>в сети «Интернет», а также на  Едином портале </w:t>
      </w:r>
      <w:hyperlink r:id="rId10" w:history="1">
        <w:r>
          <w:rPr>
            <w:rStyle w:val="a6"/>
            <w:rFonts w:ascii="Tahoma" w:hAnsi="Tahoma" w:cs="Tahoma"/>
            <w:color w:val="33A6E3"/>
            <w:sz w:val="15"/>
            <w:szCs w:val="15"/>
          </w:rPr>
          <w:t>https://www.gosuslugi.ru</w:t>
        </w:r>
      </w:hyperlink>
      <w:r>
        <w:rPr>
          <w:rFonts w:ascii="Tahoma" w:hAnsi="Tahoma" w:cs="Tahoma"/>
          <w:color w:val="000000"/>
          <w:sz w:val="15"/>
          <w:szCs w:val="15"/>
        </w:rPr>
        <w:t>.</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2.6.1. В целях получения решения о переводе жилого помещения в нежилое помещение или нежилого помещения в жилое помещение заявитель представляет:</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заявление о переводе помещения по форме согласно приложению № 1 к  настоящему Административному регламенту.</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правоустанавливающие документы на переводимое помещение (подлинники или засвидетельствованные в нотариальном порядке копии)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право на переводимое помещение не  зарегистрировано в Едином государственном реестре недвижимости);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подачи заявления лично заявитель  представляет  документ, удостоверяющий личность.</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2.6.2 Заявитель вправе предоставить заявление и документы следующим способом:</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Администрацию:</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 бумажном носителе  посредством почтового отправления или  при личном обращении заявителя либо его уполномоченного представителя;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МФЦ:</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на бумажном носителе  при личном обращении заявителя либо его уполномоченного представителя.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2.6.3.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2.6.5.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Документы не должны иметь  повреждений, не позволяющих однозначно истолковать их содержание.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правоустанавливающие документы на переводимое помещение (в случае если право на него зарегистрировано в Едином государственном реестре недвижимости);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3) поэтажный план дома, в котором находится переводимое помещение.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Непредставление заявителем указанных документов не является основанием для отказа в предоставлении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2.8. Указание на запрет требовать от заявителя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2.8.1. Не допускается требовать от заявителя: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2.8.2. При приеме заявления и документов посредством Регионального портала запрещается: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требовать от заявителя предоставления документов, подтверждающих внесение заявителем платы  за предоставление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2.9. Исчерпывающий перечень оснований для отказа в приеме документов, необходимых для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Оснований для отказа в приеме документов законодательством Российской Федерации не предусмотрено.</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2.10. Исчерпывающий перечень оснований для приостановления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или отказа в предоставлении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2.10.1. Оснований для приостановления предоставления муниципальной услуги законодательством Российской Федерации не предусмотрено.</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2.10.2. Основаниями для отказа в предоставлении муниципальной услуги являются:</w:t>
      </w: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непредставления документов, указанных в пункте 2.6.1.  настоящего  Административного регламента.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1" w:history="1">
        <w:r>
          <w:rPr>
            <w:rStyle w:val="a6"/>
            <w:rFonts w:ascii="Tahoma" w:hAnsi="Tahoma" w:cs="Tahoma"/>
            <w:color w:val="33A6E3"/>
            <w:sz w:val="15"/>
            <w:szCs w:val="15"/>
          </w:rPr>
          <w:t>частью 2 статьи 23</w:t>
        </w:r>
      </w:hyperlink>
      <w:r>
        <w:rPr>
          <w:rFonts w:ascii="Tahoma" w:hAnsi="Tahoma" w:cs="Tahoma"/>
          <w:color w:val="000000"/>
          <w:sz w:val="15"/>
          <w:szCs w:val="15"/>
        </w:rPr>
        <w:t> Жилищного кодекса Российской Федерации, если соответствующий документ не представлен заявителем по собственной инициативе.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2" w:history="1">
        <w:r>
          <w:rPr>
            <w:rStyle w:val="a6"/>
            <w:rFonts w:ascii="Tahoma" w:hAnsi="Tahoma" w:cs="Tahoma"/>
            <w:color w:val="33A6E3"/>
            <w:sz w:val="15"/>
            <w:szCs w:val="15"/>
          </w:rPr>
          <w:t>частью 2 статьи 23</w:t>
        </w:r>
      </w:hyperlink>
      <w:r>
        <w:rPr>
          <w:rFonts w:ascii="Tahoma" w:hAnsi="Tahoma" w:cs="Tahoma"/>
          <w:color w:val="000000"/>
          <w:sz w:val="15"/>
          <w:szCs w:val="15"/>
        </w:rPr>
        <w:t>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представления документов в ненадлежащий орган;</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несоблюдения предусмотренных статьей 22 Жилищного кодекса Российской Федерации условий перевода помещения;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несоответствия проекта переустройства и (или) перепланировки жилого помещения требованиям законодательства.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Изготовление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Проект переустройства и (или) перепланировки переводимого помещения по выбору заявителя разрабатывается юридическим лицом или индивидуальным предпринимателем, имеющим выданные саморегулируемой организацией свидетельства о допуске к таким видам работ.</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2.12. Порядок, размер и основания взимания государственной пошлины или  иной  платы  за  предоставление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Муниципальная услуга предоставляется без взимания государственной пошлины или иной платы.</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Предоставление услуги, указанной в подразделе 2.11. настоящего Административного регламента,   осуществляется на договорной основе по тарифам, установленным коммерческими организациями.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2.15.1. При непосредственном обращении заявителя лично, максимальный срок регистрации заявления – 15 минут.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регистрирует заявление с документами в соответствии с правилами делопроизводства;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сообщает заявителю о дате выдачи результата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2.16. Требования к помещениям, в которых предоставляются муниципальная услуга,</w:t>
      </w:r>
      <w:r>
        <w:rPr>
          <w:rFonts w:ascii="Tahoma" w:hAnsi="Tahoma" w:cs="Tahoma"/>
          <w:color w:val="000000"/>
          <w:sz w:val="15"/>
          <w:szCs w:val="15"/>
        </w:rPr>
        <w:t> </w:t>
      </w:r>
      <w:r>
        <w:rPr>
          <w:rStyle w:val="a4"/>
          <w:rFonts w:ascii="Tahoma" w:hAnsi="Tahoma" w:cs="Tahoma"/>
          <w:color w:val="000000"/>
          <w:sz w:val="15"/>
          <w:szCs w:val="15"/>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Места ожидания заявителей оборудуются стульями и (или) кресельными секциями, и (или) скамьями.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2.16.3. Обеспечение доступности для инвалидов.</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возможность беспрепятственного входа в помещение  и выхода из него;</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сопровождение инвалидов, имеющих стойкие расстройства функции зрения и самостоятельного передвижения, и оказание им помощи;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содействие со стороны должностных лиц, при необходимости, инвалиду при входе в объект и выходе из него;</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оборудование на прилегающих к зданию территориях мест для парковки автотранспортных средств инвалидов;</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сопровождение инвалидов, имеющих стойкие расстройства функции зрения и самостоятельного передвижения, по территории объекта;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проведение инструктажа должностных лиц, осуществляющих первичный контакт с получателями услуги, по вопросам работы с инвалидами;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допуск в помещение сурдопереводчика и тифлосурдопереводчика;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предоставление, при необходимости, услуги по месту жительства инвалида или в дистанционном режиме;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Pr>
          <w:rStyle w:val="a4"/>
          <w:rFonts w:ascii="Tahoma" w:hAnsi="Tahoma" w:cs="Tahoma"/>
          <w:color w:val="000000"/>
          <w:sz w:val="15"/>
          <w:szCs w:val="15"/>
        </w:rPr>
        <w:lastRenderedPageBreak/>
        <w:t>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Показатели доступности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транспортная или пешая доступность к местам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доступность обращения за предоставлением муниципальной услуги, в том числе для лиц с ограниченными возможностями здоровья;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возможность получения информации о ходе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предоставление возможности получения муниципальной услуги в электронном виде;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предоставление муниципальной услуги в многофункциональном центре предоставления государственных и муниципальных услуг;</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возможность получения муниципальной услуги посредством комплексного запроса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Показателями доступности предоставления муниципальной услуги в  электронной форме являются: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получение информации о порядке и сроках предоставления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формирование запроса;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прием и регистрация органом (организацией) запроса и иных документов, необходимых для предоставления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получение результата предоставления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получение сведений о ходе выполнения запроса;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возможность получения информации о ходе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осуществление оценки качества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Показатели качества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полнота и актуальность информации о порядке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количество взаимодействий заявителя с должностными лицами при предоставлении муниципальной услуги и их продолжительность;</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 очередей при приеме и выдаче документов заявителям;</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отсутствием обоснованных жалоб на действия (бездействие) специалистов и уполномоченных должностных лиц;</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  жалоб на некорректное, невнимательное отношение специалистов и уполномоченных должностных лиц к заявителям</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2.18.  Иные требования, в том числе учитывающие особенности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в электронной форме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3" w:history="1">
        <w:r>
          <w:rPr>
            <w:rStyle w:val="a6"/>
            <w:rFonts w:ascii="Tahoma" w:hAnsi="Tahoma" w:cs="Tahoma"/>
            <w:color w:val="33A6E3"/>
            <w:sz w:val="15"/>
            <w:szCs w:val="15"/>
          </w:rPr>
          <w:t>закона</w:t>
        </w:r>
      </w:hyperlink>
      <w:r>
        <w:rPr>
          <w:rFonts w:ascii="Tahoma" w:hAnsi="Tahoma" w:cs="Tahoma"/>
          <w:color w:val="000000"/>
          <w:sz w:val="15"/>
          <w:szCs w:val="15"/>
        </w:rPr>
        <w:t> «Об электронной подписи» и Федерального закона «Об организации предоставления государственных и муниципальных услуг».</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hyperlink r:id="rId14" w:history="1">
        <w:r>
          <w:rPr>
            <w:rStyle w:val="a6"/>
            <w:rFonts w:ascii="Tahoma" w:hAnsi="Tahoma" w:cs="Tahoma"/>
            <w:color w:val="33A6E3"/>
            <w:sz w:val="15"/>
            <w:szCs w:val="15"/>
          </w:rPr>
          <w:t>Виды</w:t>
        </w:r>
      </w:hyperlink>
      <w:r>
        <w:rPr>
          <w:rFonts w:ascii="Tahoma" w:hAnsi="Tahoma" w:cs="Tahoma"/>
          <w:color w:val="000000"/>
          <w:sz w:val="15"/>
          <w:szCs w:val="15"/>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hyperlink r:id="rId15" w:history="1">
        <w:r>
          <w:rPr>
            <w:rStyle w:val="a6"/>
            <w:rFonts w:ascii="Tahoma" w:hAnsi="Tahoma" w:cs="Tahoma"/>
            <w:color w:val="33A6E3"/>
            <w:sz w:val="15"/>
            <w:szCs w:val="15"/>
          </w:rPr>
          <w:t>Порядок</w:t>
        </w:r>
      </w:hyperlink>
      <w:r>
        <w:rPr>
          <w:rFonts w:ascii="Tahoma" w:hAnsi="Tahoma" w:cs="Tahoma"/>
          <w:color w:val="000000"/>
          <w:sz w:val="15"/>
          <w:szCs w:val="15"/>
        </w:rPr>
        <w:t>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использования простой ЭП заявитель должен быть зарегистрирован в единой системе идентификации и аутентификации.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6" w:history="1">
        <w:r>
          <w:rPr>
            <w:rStyle w:val="a6"/>
            <w:rFonts w:ascii="Tahoma" w:hAnsi="Tahoma" w:cs="Tahoma"/>
            <w:color w:val="33A6E3"/>
            <w:sz w:val="15"/>
            <w:szCs w:val="15"/>
          </w:rPr>
          <w:t>законом</w:t>
        </w:r>
      </w:hyperlink>
      <w:r>
        <w:rPr>
          <w:rFonts w:ascii="Tahoma" w:hAnsi="Tahoma" w:cs="Tahoma"/>
          <w:color w:val="000000"/>
          <w:sz w:val="15"/>
          <w:szCs w:val="15"/>
        </w:rPr>
        <w:t> «Об электронной подписи».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Заявление и документы, необходимые для получения муниципальной услуги, представляемые в форме электронных документов подписываются: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заявление - простой ЭП;</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копии документов, не требующих предоставления оригиналов или нотариального заверения, - простой ЭП;</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документы, выданные органами или организациями</w:t>
      </w:r>
      <w:r>
        <w:rPr>
          <w:rStyle w:val="a5"/>
          <w:rFonts w:ascii="Tahoma" w:hAnsi="Tahoma" w:cs="Tahoma"/>
          <w:color w:val="000000"/>
          <w:sz w:val="15"/>
          <w:szCs w:val="15"/>
        </w:rPr>
        <w:t>,</w:t>
      </w:r>
      <w:r>
        <w:rPr>
          <w:rFonts w:ascii="Tahoma" w:hAnsi="Tahoma" w:cs="Tahoma"/>
          <w:color w:val="000000"/>
          <w:sz w:val="15"/>
          <w:szCs w:val="15"/>
        </w:rPr>
        <w:t> - усиленной квалифицированной ЭП таких органов или организаций;</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копии документов, требующих предоставления оригиналов или нотариального заверения, - усиленной квалифицированной ЭП нотариуса.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Исчерпывающий перечень административных процедур:</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прием и регистрация заявления и документов, необходимых для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формирование и направление межведомственных запросов в органы (организации), участвующие в предоставлении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принятие решения о предоставлении (отказе в предоставлении) муниципальной услуги и оформление результатов;</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выдача (направление) заявителю результата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порядок осуществления в электронной форме, в том числе с использованием  Регионального портала, административных процедур (действий);</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6)   порядок исправления допущенных опечаток и ошибок в выданных в результате предоставления муниципальной услуги  документах.</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HTML"/>
        <w:shd w:val="clear" w:color="auto" w:fill="EEEEEE"/>
        <w:rPr>
          <w:color w:val="000000"/>
          <w:sz w:val="15"/>
          <w:szCs w:val="15"/>
        </w:rPr>
      </w:pPr>
      <w:r>
        <w:rPr>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3.1.Прием и регистрация заявления и документов, необходимых для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3.1.2. При получении заявления ответственный   исполнитель  Администрации  проверяет:</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правильность оформления заявления;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заполняет расписку о приеме (регистрации) заявления заявителя;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вносит запись о приеме заявления в Журнал регистрации обращений.</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3.1.4.  Максимальный Срок выполнения административной процедуры – 1 рабочий день.</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3.1.5. Критерием принятия решения  является обращение  заявителя за получением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3.1.6. Результатом   административной процедуры является прием заявления и документов у заявителя.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3.1.7. Способом фиксации результата выполнения административной процедуры является регистрация заявления в Журнале регистрации обращений.</w:t>
      </w: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3.2. Формирование и направление межведомственных запросов в органы (организации), участвующие в предоставлении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3.2.2. Ответственный исполнитель Администрации  в течение двух рабочих со дня поступления заявления в Администрацию дней осуществляет подготовку и направление межведомственных запросов  в органы  и организации, участвующие в предоставлении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3.2.4. Максимальный срок подготовки и направления ответа на запрос  не может превышать пять рабочих дней.</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Ответственный исполнитель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3.2.5. Ответ на запрос  регистрируется в установленном порядке.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3.2.6. Ответственный исполнитель Администрации приобщает ответ, полученный по межведомственному запросу к документам, представленным заявителем.</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3.2.7. Срок исполнения административной процедуры составляет 7 рабочих дней.</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3.2.8. Критерием принятия решения  является отсутствие  документов, указанных в подразделе 2.7.  настоящего Административного регламента.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3.2.9. Результат административной процедуры – получение ответов на межведомственные запросы.</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3.2.10. Способ фиксации результата выполнения административной процедуры  – регистрация ответов на межведомственные запросы в Журнале.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3.3. Принятие решения о предоставлении (отказе в предоставлении) муниципальной услуги и оформление результатов</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lastRenderedPageBreak/>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3.3.1. Основанием для начала административной процедуры является получение ответственным исполнителем, зарегистрированного заявления и документов, указанных в пункте 2.6.1. и подразделе 2.7. настоящего Административного регламента.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3.3.2. Ответственный исполнитель в течение 3 рабочих дней с даты поступления к нему полного пакета документов  проверяет  комплектность поступившей документации и  соответствие ее установленным требованиям.</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3.3.3. При отсутствии оснований  для отказа в предоставлении муниципальной услуги, указанных в </w:t>
      </w:r>
      <w:hyperlink r:id="rId17" w:history="1">
        <w:r>
          <w:rPr>
            <w:rStyle w:val="a6"/>
            <w:rFonts w:ascii="Tahoma" w:hAnsi="Tahoma" w:cs="Tahoma"/>
            <w:color w:val="33A6E3"/>
            <w:sz w:val="15"/>
            <w:szCs w:val="15"/>
          </w:rPr>
          <w:t>пункте 2.10.2.</w:t>
        </w:r>
      </w:hyperlink>
      <w:r>
        <w:rPr>
          <w:rFonts w:ascii="Tahoma" w:hAnsi="Tahoma" w:cs="Tahoma"/>
          <w:color w:val="000000"/>
          <w:sz w:val="15"/>
          <w:szCs w:val="15"/>
        </w:rPr>
        <w:t> настоящего Административного регламента, ответственный исполнитель в течение 3 рабочих дней с даты установления отсутствия таких оснований передает пакет документов в Межведомственную комиссию при Администрации по вопросам перевода жилых помещений в нежилые и нежилых в жилые и согласования переустройства и/или перепланировки жилых и нежилых помещений (далее - Межведомственная комиссия).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3.3.4. Администрация организует проведение заседания Межведомственной комиссии, а также осуществляет подготовку необходимых    для рассмотрения на заседании информационно-аналитические и иные материалы.</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3.3.5. Организация заседания Межведомственной комиссии осуществляется в срок, не превышающий 30 календарных дней с момента регистрации заявления в Администрации.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3.3.6. Межведомственная комиссия проверяет приложенный к заявлению пакет документов на недопущение и на ограничения следующих параметров:</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несоблюдение условий перевода помещения, а именно:</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если право собственности на переводимое помещение обременено правами каких-либо лиц (помещение является предметом залога, найма, аренды и т.п.);</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 если при переводе квартиры в многоквартирном доме в нежилое помещение не соблюдены требования: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квартира расположена на первом этаже указанного дома;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 отсутствует согласие всех собственников жилого (нежилого) помещения, подлежащего переводу в нежилое (жилое) помещение, или решение общего собрания собственников помещений в многоквартирном доме в случаях, если при изменении статуса переводимых помещений могут быть изменены границы помещений, границы и размеры общего имущества или изменены доли в праве общей собственности на общее имущество в многоквартирном доме;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ограничения обязательны для всех видов переустройства и (или) перепланировки, осуществляемых как с разработкой проектов, так и по проектной документации.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3.3.7. По результатам рассмотрения Межведомственной комиссией приложенного к заявлению пакета документов оформляется протокол заседания Межведомственной комиссии, в котором указываются: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фамилия, имя, отчество заявителя;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адрес переводимого помещения;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перечень рассматриваемых документов;</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 в случае необходимости проведения работ по переустройству и (или) перепланировке указывается перечень планируемых работ;</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 рекомендации Межведомственной комиссии.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3.3.8. Протокол заседания Межведомственной комиссии подписывается председателем Межведомственной комиссии и членами Межведомственной комиссии.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3.3.9. Протокол заседания Межведомственной комиссии является основанием для подготовки проекта решения Главы Ольховатского сельсовета об утверждении уведомления о переводе (отказе в переводе) жилого (нежилого) помещения в нежилое (жилое) помещение.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3.3.10. При отсутствии оснований для отказа в предоставлении муниципальной услуги, указанных в </w:t>
      </w:r>
      <w:hyperlink r:id="rId18" w:anchor="Par4" w:history="1">
        <w:r>
          <w:rPr>
            <w:rStyle w:val="a6"/>
            <w:rFonts w:ascii="Tahoma" w:hAnsi="Tahoma" w:cs="Tahoma"/>
            <w:color w:val="33A6E3"/>
            <w:sz w:val="15"/>
            <w:szCs w:val="15"/>
          </w:rPr>
          <w:t>2.10.2</w:t>
        </w:r>
      </w:hyperlink>
      <w:r>
        <w:rPr>
          <w:rFonts w:ascii="Tahoma" w:hAnsi="Tahoma" w:cs="Tahoma"/>
          <w:color w:val="000000"/>
          <w:sz w:val="15"/>
          <w:szCs w:val="15"/>
        </w:rPr>
        <w:t> настоящего Административного регламента (или наличия хотя бы одной из причин, указанных в </w:t>
      </w:r>
      <w:hyperlink r:id="rId19" w:anchor="Par4" w:history="1">
        <w:r>
          <w:rPr>
            <w:rStyle w:val="a6"/>
            <w:rFonts w:ascii="Tahoma" w:hAnsi="Tahoma" w:cs="Tahoma"/>
            <w:color w:val="33A6E3"/>
            <w:sz w:val="15"/>
            <w:szCs w:val="15"/>
          </w:rPr>
          <w:t>пункте 2.10.2.</w:t>
        </w:r>
      </w:hyperlink>
      <w:r>
        <w:rPr>
          <w:rFonts w:ascii="Tahoma" w:hAnsi="Tahoma" w:cs="Tahoma"/>
          <w:color w:val="000000"/>
          <w:sz w:val="15"/>
          <w:szCs w:val="15"/>
        </w:rPr>
        <w:t> настоящего Административного регламента), ответственный исполнитель, в течение 3 рабочих дней с даты подписания протокола заседания Межведомственной комиссии подготавливает проект решения об утверждении </w:t>
      </w:r>
      <w:hyperlink r:id="rId20" w:history="1">
        <w:r>
          <w:rPr>
            <w:rStyle w:val="a6"/>
            <w:rFonts w:ascii="Tahoma" w:hAnsi="Tahoma" w:cs="Tahoma"/>
            <w:color w:val="33A6E3"/>
            <w:sz w:val="15"/>
            <w:szCs w:val="15"/>
          </w:rPr>
          <w:t>уведомления</w:t>
        </w:r>
      </w:hyperlink>
      <w:r>
        <w:rPr>
          <w:rFonts w:ascii="Tahoma" w:hAnsi="Tahoma" w:cs="Tahoma"/>
          <w:color w:val="000000"/>
          <w:sz w:val="15"/>
          <w:szCs w:val="15"/>
        </w:rPr>
        <w:t> о переводе жилого (нежилого) помещения в нежилое (жилое) помещение  (или  об утверждении </w:t>
      </w:r>
      <w:hyperlink r:id="rId21" w:history="1">
        <w:r>
          <w:rPr>
            <w:rStyle w:val="a6"/>
            <w:rFonts w:ascii="Tahoma" w:hAnsi="Tahoma" w:cs="Tahoma"/>
            <w:color w:val="33A6E3"/>
            <w:sz w:val="15"/>
            <w:szCs w:val="15"/>
          </w:rPr>
          <w:t>уведомления</w:t>
        </w:r>
      </w:hyperlink>
      <w:r>
        <w:rPr>
          <w:rFonts w:ascii="Tahoma" w:hAnsi="Tahoma" w:cs="Tahoma"/>
          <w:color w:val="000000"/>
          <w:sz w:val="15"/>
          <w:szCs w:val="15"/>
        </w:rPr>
        <w:t> с отказом в переводе жилого (нежилого) помещения в нежилое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и передает  его на подпись Главе Ольховатского сельсовета.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3.3.11. В случае если в протоколе Межведомственной комиссии указана необходимость проведения работ по переустройству и (или) перепланировке переводимого помещения, то проект решения об утверждении уведомления о переводе жилого (нежилого) помещения в нежилое (жилое) помещение должен содержать требование о проведении указанных работ.</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Завершение указанных работ должно подтверждаться актом приемочной комиссии,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3.3.12. Подписанное Главой Ольховатского сельсовета решение об утверждении уведомления о переводе (отказе в переводе) жилого (нежилого) помещения в нежилое (жилое) помещение не позднее рабочего дня, следующего за днем подписания, передается на регистрацию специалисту Администрации, ответственному за прием и регистрацию документов.</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3.3.13. Специалист, ответственный за прием и регистрацию документов, осуществляет регистрацию подписанного уведомления о переводе (отказе в переводе) жилого (нежилого) помещения в нежилое (жилое) помещение в течение 1 рабочего дня со дня его поступления на регистрацию.</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3.3.14. Ответственный исполнитель Администрации одновременно с выдачей или направлением заявителю уведомления о переводе (отказе в переводе) жилого помещения в нежилое помещение или нежилого помещения в жилое помещение информирует о принятии указанного решения собственников помещений, примыкающих к помещению, в отношении которого принято указанное решение.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3.3.15. Максимальный срок выполнения административной процедуры не может превышать 11 рабочих дней со дня формирования полного пакета документов.</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3.3.16. Критерием принятия решения является наличие (отсутствие)  оснований для   предоставления муниципальной услуги или отказа  в  предоставлении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3.3.17. Результат административной процедуры – принятие решения о предоставлении (отказе в предоставлении)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3.18. Способ фиксации результата  выполнения административной процедуры – регистрация  уведомления в Журнале.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lastRenderedPageBreak/>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3.4. Выдача (направление) заявителю результата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3.4.1. Основанием для начала административной процедуры является наличие  уведомления о переводе (отказе в переводе) жилого (нежилого) помещения в нежилое (жилое) помещение.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3.4.2. Результат предоставления муниципальной услуги выдается (направляется)  заявителю способом, указанным в заявлении.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3.4.4. Максимальный срок выполнения административной процедуры –3 рабочих дня со дня принятия решения.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3.4.5.Критерием принятия решения является наличие  подписанного и зарегистрированного уведомления о переводе (отказе в переводе) жилого помещения в нежилое помещение или нежилого помещения в жилое помещение.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3.4.6.Результатом  административной процедуры является выдача  (направление) заявителю уведомления о переводе (отказе в переводе) жилого помещения в нежилое помещение или нежилого помещения в жилое помещение.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3.4.7.Способом фиксации результата  выполнения административной процедуры является заявителя в Журнале.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3.5. Порядок осуществления в электронной форме, в том числе с использованием Регионального портала, административных процедур (действий)</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Исчерпывающий перечень административных действий при получении муниципальной  услуги в электронной форме: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получение информации о порядке и сроках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запись на прием для подачи запроса о предоставлении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формирование запроса о предоставлении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прием и регистрация запроса;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получение результата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получение сведений о ходе выполнения запроса;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осуществление оценки качества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3.5.3. Запись на прием проводится посредством Регионального портала.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3.5.6. Заявителю направляется уведомление о получении запроса с использованием Регионального портала.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3.5.7. При формировании запроса заявителю обеспечивается: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а) возможность копирования и сохранения запроса и документов, необходимых для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б) возможность печати на бумажном носителе копии электронной формы запроса;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е) возможность доступа заявителя на Региональном портале к ранее поданным запросам в течение не менее одного года.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Срок регистрации запроса – 1 рабочий день.</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3.5.15. Заявитель имеет возможность получения информации о ходе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а) уведомление о записи на прием в Администрацию, содержащее сведения о дате, времени и месте приема;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w:t>
      </w:r>
      <w:r>
        <w:rPr>
          <w:rFonts w:ascii="Tahoma" w:hAnsi="Tahoma" w:cs="Tahoma"/>
          <w:color w:val="000000"/>
          <w:sz w:val="15"/>
          <w:szCs w:val="15"/>
        </w:rPr>
        <w:lastRenderedPageBreak/>
        <w:t>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22" w:history="1">
        <w:r>
          <w:rPr>
            <w:rStyle w:val="a6"/>
            <w:rFonts w:ascii="Tahoma" w:hAnsi="Tahoma" w:cs="Tahoma"/>
            <w:color w:val="33A6E3"/>
            <w:sz w:val="15"/>
            <w:szCs w:val="15"/>
          </w:rPr>
          <w:t>2.3.</w:t>
        </w:r>
      </w:hyperlink>
      <w:r>
        <w:rPr>
          <w:rFonts w:ascii="Tahoma" w:hAnsi="Tahoma" w:cs="Tahoma"/>
          <w:color w:val="000000"/>
          <w:sz w:val="15"/>
          <w:szCs w:val="15"/>
        </w:rPr>
        <w:t>настоящего Административного регламента.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3.5.20.  Заявителям обеспечивается возможность оценить доступность и качество муниципальной  услуги на Региональном портале.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3.5.21. Критерием принятия решения является обращение заявителя за получением  муниципальной услуги в электронной форме.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3.5.22.  Результатом административной процедуры является подготовка ответа на запрос в форме одного из документов, указанных в подразделе  </w:t>
      </w:r>
      <w:hyperlink r:id="rId23" w:history="1">
        <w:r>
          <w:rPr>
            <w:rStyle w:val="a6"/>
            <w:rFonts w:ascii="Tahoma" w:hAnsi="Tahoma" w:cs="Tahoma"/>
            <w:color w:val="33A6E3"/>
            <w:sz w:val="15"/>
            <w:szCs w:val="15"/>
          </w:rPr>
          <w:t>2.3.</w:t>
        </w:r>
      </w:hyperlink>
      <w:r>
        <w:rPr>
          <w:rFonts w:ascii="Tahoma" w:hAnsi="Tahoma" w:cs="Tahoma"/>
          <w:color w:val="000000"/>
          <w:sz w:val="15"/>
          <w:szCs w:val="15"/>
        </w:rPr>
        <w:t> настоящего Административного регламента.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3.6.  Порядок исправления допущенных опечаток и ошибок в выданных в результате предоставления  муниципальной услуги документах.</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3.6.2. Срок передачи  запроса заявителя из МФЦ в Администрацию установлен соглашением о взаимодействии.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3.6.6. Способ фиксации результата выполнения административной процедуры  – регистрация в Журнале.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IV. Формы  контроля за исполнением  регламента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Глава Ольховатского сельсовета;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заместитель Главы Администрации Ольховатского сельсовета;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Периодичность осуществления текущего контроля устанавливается распоряжением Администрации.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4.2.1. Контроль</w:t>
      </w:r>
      <w:r>
        <w:rPr>
          <w:rStyle w:val="a4"/>
          <w:rFonts w:ascii="Tahoma" w:hAnsi="Tahoma" w:cs="Tahoma"/>
          <w:color w:val="000000"/>
          <w:sz w:val="15"/>
          <w:szCs w:val="15"/>
        </w:rPr>
        <w:t> </w:t>
      </w:r>
      <w:r>
        <w:rPr>
          <w:rFonts w:ascii="Tahoma" w:hAnsi="Tahoma" w:cs="Tahoma"/>
          <w:color w:val="000000"/>
          <w:sz w:val="15"/>
          <w:szCs w:val="15"/>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4.3. Ответственность должностных лиц органа местного самоуправления, предоставляющего муниципальную услугу</w:t>
      </w:r>
      <w:r>
        <w:rPr>
          <w:rFonts w:ascii="Tahoma" w:hAnsi="Tahoma" w:cs="Tahoma"/>
          <w:color w:val="000000"/>
          <w:sz w:val="15"/>
          <w:szCs w:val="15"/>
        </w:rPr>
        <w:t>, </w:t>
      </w:r>
      <w:r>
        <w:rPr>
          <w:rStyle w:val="a4"/>
          <w:rFonts w:ascii="Tahoma" w:hAnsi="Tahoma" w:cs="Tahoma"/>
          <w:color w:val="000000"/>
          <w:sz w:val="15"/>
          <w:szCs w:val="15"/>
        </w:rPr>
        <w:t>  за решения и действия (бездействие), принимаемые (осуществляемые) ими в ходе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5.1.  Информация для заявителя о его праве подать жалобу на решение и (или) действие (бездействие) органа местного самоуправления,</w:t>
      </w:r>
      <w:r>
        <w:rPr>
          <w:rFonts w:ascii="Tahoma" w:hAnsi="Tahoma" w:cs="Tahoma"/>
          <w:color w:val="000000"/>
          <w:sz w:val="15"/>
          <w:szCs w:val="15"/>
        </w:rPr>
        <w:t> </w:t>
      </w:r>
      <w:r>
        <w:rPr>
          <w:rStyle w:val="a4"/>
          <w:rFonts w:ascii="Tahoma" w:hAnsi="Tahoma" w:cs="Tahoma"/>
          <w:color w:val="000000"/>
          <w:sz w:val="15"/>
          <w:szCs w:val="15"/>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4" w:history="1">
        <w:r>
          <w:rPr>
            <w:rStyle w:val="a6"/>
            <w:rFonts w:ascii="Tahoma" w:hAnsi="Tahoma" w:cs="Tahoma"/>
            <w:color w:val="33A6E3"/>
            <w:sz w:val="15"/>
            <w:szCs w:val="15"/>
          </w:rPr>
          <w:t>https://www.gosuslugi.ru</w:t>
        </w:r>
      </w:hyperlink>
      <w:r>
        <w:rPr>
          <w:rFonts w:ascii="Tahoma" w:hAnsi="Tahoma" w:cs="Tahoma"/>
          <w:color w:val="000000"/>
          <w:sz w:val="15"/>
          <w:szCs w:val="15"/>
        </w:rPr>
        <w:t>.</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Жалоба может быть направлена в:</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Администрацию Ольховатского сельсовета;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Жалобы рассматривают:</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Администрации Ольховатского сельсовета -  уполномоченное на рассмотрение жалоб должностное лицо;</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МФЦ - руководитель многофункционального центра;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 учредителя - руководитель учредителя многофункционального центра.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4"/>
          <w:rFonts w:ascii="Tahoma" w:hAnsi="Tahoma" w:cs="Tahoma"/>
          <w:color w:val="000000"/>
          <w:sz w:val="15"/>
          <w:szCs w:val="15"/>
        </w:rPr>
        <w:t>5.3. Способы информирования заявителей о порядке подачи и рассмотрения жалобы, в том числе с использованием Единого портала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5.4.</w:t>
      </w:r>
      <w:r>
        <w:rPr>
          <w:rFonts w:ascii="Tahoma" w:hAnsi="Tahoma" w:cs="Tahoma"/>
          <w:color w:val="000000"/>
          <w:sz w:val="15"/>
          <w:szCs w:val="15"/>
        </w:rPr>
        <w:t> </w:t>
      </w:r>
      <w:r>
        <w:rPr>
          <w:rStyle w:val="a4"/>
          <w:rFonts w:ascii="Tahoma" w:hAnsi="Tahoma" w:cs="Tahoma"/>
          <w:color w:val="000000"/>
          <w:sz w:val="15"/>
          <w:szCs w:val="15"/>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Федеральным законом  от 27.07.2010 № 210-ФЗ  «Об организации предоставления государственных и муниципальных услуг»;</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постановлением Администрации Ольховатского сельсовета Поныровского  района Курской области «Об утверждении Положения об особенностях подачи и рассмотрения жалоб на решения и действия (бездействие) Администрации Ольховатского сельсовета Поныровского  района Курской области и ее должностных лиц, муниципальных служащих, замещающих должности муниципальной службы в Администрации Ольховатского сельсовета  Поныровского района Курской области»;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Информация,  указанная в данном разделе,  на  Едином   портале https://www.gosuslugi.ru.</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VI. Особенности выполнения административных процедур (действий) в многофункциональных центрах предоставления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государственных и муниципальных услуг</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w:t>
      </w:r>
      <w:r>
        <w:rPr>
          <w:rFonts w:ascii="Tahoma" w:hAnsi="Tahoma" w:cs="Tahoma"/>
          <w:color w:val="000000"/>
          <w:sz w:val="15"/>
          <w:szCs w:val="15"/>
        </w:rPr>
        <w:lastRenderedPageBreak/>
        <w:t>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6.4.При получении заявления  работник МФЦ: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6.7.  При получении результата муниципальной услуги в МФЦ заявитель предъявляет:</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документ, удостоверяющий личность;</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обращении уполномоченного представителя заявителя - документ, подтверждающий полномочия представителя заявителя.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6.8. Критерием принятия решения является обращение заявителя за получением  муниципальной услуги в МФЦ.</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6.10. Способ фиксации результата выполнения административной процедуры:</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случае получения результата в Администрации – отметка о передаче документов  в передаточной ведомости.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1</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административному регламенту  предоставления муниципальной услуги «Перевод жилого помещения в нежилое помещение или нежилого помещения в жилое помещение»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w:t>
      </w:r>
      <w:r>
        <w:rPr>
          <w:rStyle w:val="a5"/>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 органа местного самоуправления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5"/>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муниципального образования)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ЗАЯВЛЕНИЕ</w:t>
      </w:r>
      <w:r>
        <w:rPr>
          <w:rFonts w:ascii="Tahoma" w:hAnsi="Tahoma" w:cs="Tahoma"/>
          <w:b/>
          <w:bCs/>
          <w:color w:val="000000"/>
          <w:sz w:val="15"/>
          <w:szCs w:val="15"/>
        </w:rPr>
        <w:br/>
      </w:r>
      <w:r>
        <w:rPr>
          <w:rStyle w:val="a4"/>
          <w:rFonts w:ascii="Tahoma" w:hAnsi="Tahoma" w:cs="Tahoma"/>
          <w:color w:val="000000"/>
          <w:sz w:val="15"/>
          <w:szCs w:val="15"/>
        </w:rPr>
        <w:t>О ПЕРЕВОДЕ ЖИЛОГО (НЕЖИЛОГО) ПОМЕЩЕНИЯ В НЕЖИЛОЕ (ЖИЛОЕ) ПОМЕЩЕНИЕ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(указывается наниматель, либо арендатор, либо собственник помещения, либо собственники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помещения, находящегося в общей собственности двух и более лиц, в случае, если ни один</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из собственников либо иных лиц не уполномочен в установленном порядке представлять их интересы)</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u w:val="single"/>
        </w:rPr>
        <w:t>Примечание.</w:t>
      </w:r>
      <w:r>
        <w:rPr>
          <w:rFonts w:ascii="Tahoma" w:hAnsi="Tahoma" w:cs="Tahoma"/>
          <w:color w:val="000000"/>
          <w:sz w:val="15"/>
          <w:szCs w:val="15"/>
        </w:rPr>
        <w:t>    Для физических лиц указываются: фамилия, имя, отчество (при наличии),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Место нахождения жилого (нежилого) помещения: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(указывается полный адрес: субъект Российской Федерации,</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муниципальное образование, поселение, улица, дом, корпус, строение,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квартира (комната), подъезд, этаж)</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Собственник(и) жилого (нежилого) помещения: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Прошу разрешить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(перевод жилого помещения в нежилое, нежилого помещения в жилое и переустройство, перепланировку, переустройство и перепланировку – нужное указать)</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жилого (нежилого) помещения, занимаемого на основании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(права собственности, договора найма,</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договора аренды – нужное указать)</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согласно прилагаемому проекту (проектной документации) переустройства и (или) перепланировки жилого помещения.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Документы, необходимые для предоставления муниципальной услуги, прилагаются.</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Подписи лиц, подавших заявление: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shd w:val="clear" w:color="auto" w:fill="EEEEEE"/>
        <w:tblCellMar>
          <w:left w:w="0" w:type="dxa"/>
          <w:right w:w="0" w:type="dxa"/>
        </w:tblCellMar>
        <w:tblLook w:val="04A0"/>
      </w:tblPr>
      <w:tblGrid>
        <w:gridCol w:w="182"/>
        <w:gridCol w:w="537"/>
        <w:gridCol w:w="276"/>
        <w:gridCol w:w="1738"/>
        <w:gridCol w:w="546"/>
        <w:gridCol w:w="275"/>
        <w:gridCol w:w="803"/>
        <w:gridCol w:w="1875"/>
        <w:gridCol w:w="275"/>
        <w:gridCol w:w="2968"/>
      </w:tblGrid>
      <w:tr w:rsidR="006629C3" w:rsidTr="006629C3">
        <w:trPr>
          <w:tblCellSpacing w:w="0" w:type="dxa"/>
        </w:trPr>
        <w:tc>
          <w:tcPr>
            <w:tcW w:w="1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28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p>
        </w:tc>
        <w:tc>
          <w:tcPr>
            <w:tcW w:w="184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20</w:t>
            </w:r>
          </w:p>
        </w:tc>
        <w:tc>
          <w:tcPr>
            <w:tcW w:w="28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85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w:t>
            </w:r>
          </w:p>
        </w:tc>
        <w:tc>
          <w:tcPr>
            <w:tcW w:w="19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28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313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r>
      <w:tr w:rsidR="006629C3" w:rsidTr="006629C3">
        <w:trPr>
          <w:tblCellSpacing w:w="0" w:type="dxa"/>
        </w:trPr>
        <w:tc>
          <w:tcPr>
            <w:tcW w:w="1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28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84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(дата)</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28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85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9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(подпись заявителя)</w:t>
            </w:r>
          </w:p>
        </w:tc>
        <w:tc>
          <w:tcPr>
            <w:tcW w:w="28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313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(расшифровка подписи заявителя)</w:t>
            </w:r>
          </w:p>
        </w:tc>
      </w:tr>
    </w:tbl>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shd w:val="clear" w:color="auto" w:fill="EEEEEE"/>
        <w:tblCellMar>
          <w:left w:w="0" w:type="dxa"/>
          <w:right w:w="0" w:type="dxa"/>
        </w:tblCellMar>
        <w:tblLook w:val="04A0"/>
      </w:tblPr>
      <w:tblGrid>
        <w:gridCol w:w="182"/>
        <w:gridCol w:w="537"/>
        <w:gridCol w:w="276"/>
        <w:gridCol w:w="1738"/>
        <w:gridCol w:w="546"/>
        <w:gridCol w:w="275"/>
        <w:gridCol w:w="803"/>
        <w:gridCol w:w="1875"/>
        <w:gridCol w:w="275"/>
        <w:gridCol w:w="2968"/>
      </w:tblGrid>
      <w:tr w:rsidR="006629C3" w:rsidTr="006629C3">
        <w:trPr>
          <w:tblCellSpacing w:w="0" w:type="dxa"/>
        </w:trPr>
        <w:tc>
          <w:tcPr>
            <w:tcW w:w="1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28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p>
        </w:tc>
        <w:tc>
          <w:tcPr>
            <w:tcW w:w="184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20</w:t>
            </w:r>
          </w:p>
        </w:tc>
        <w:tc>
          <w:tcPr>
            <w:tcW w:w="28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85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w:t>
            </w:r>
          </w:p>
        </w:tc>
        <w:tc>
          <w:tcPr>
            <w:tcW w:w="19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28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313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r>
      <w:tr w:rsidR="006629C3" w:rsidTr="006629C3">
        <w:trPr>
          <w:tblCellSpacing w:w="0" w:type="dxa"/>
        </w:trPr>
        <w:tc>
          <w:tcPr>
            <w:tcW w:w="1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28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84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(дата)</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28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85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9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(подпись заявителя)</w:t>
            </w:r>
          </w:p>
        </w:tc>
        <w:tc>
          <w:tcPr>
            <w:tcW w:w="28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313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(расшифровка подписи заявителя)</w:t>
            </w:r>
          </w:p>
        </w:tc>
      </w:tr>
    </w:tbl>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shd w:val="clear" w:color="auto" w:fill="EEEEEE"/>
        <w:tblCellMar>
          <w:left w:w="0" w:type="dxa"/>
          <w:right w:w="0" w:type="dxa"/>
        </w:tblCellMar>
        <w:tblLook w:val="04A0"/>
      </w:tblPr>
      <w:tblGrid>
        <w:gridCol w:w="182"/>
        <w:gridCol w:w="537"/>
        <w:gridCol w:w="276"/>
        <w:gridCol w:w="1738"/>
        <w:gridCol w:w="546"/>
        <w:gridCol w:w="275"/>
        <w:gridCol w:w="803"/>
        <w:gridCol w:w="1875"/>
        <w:gridCol w:w="275"/>
        <w:gridCol w:w="2968"/>
      </w:tblGrid>
      <w:tr w:rsidR="006629C3" w:rsidTr="006629C3">
        <w:trPr>
          <w:tblCellSpacing w:w="0" w:type="dxa"/>
        </w:trPr>
        <w:tc>
          <w:tcPr>
            <w:tcW w:w="1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28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p>
        </w:tc>
        <w:tc>
          <w:tcPr>
            <w:tcW w:w="184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20</w:t>
            </w:r>
          </w:p>
        </w:tc>
        <w:tc>
          <w:tcPr>
            <w:tcW w:w="28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85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w:t>
            </w:r>
          </w:p>
        </w:tc>
        <w:tc>
          <w:tcPr>
            <w:tcW w:w="19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28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313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r>
      <w:tr w:rsidR="006629C3" w:rsidTr="006629C3">
        <w:trPr>
          <w:tblCellSpacing w:w="0" w:type="dxa"/>
        </w:trPr>
        <w:tc>
          <w:tcPr>
            <w:tcW w:w="1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28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84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(дата)</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28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85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9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(подпись заявителя)</w:t>
            </w:r>
          </w:p>
        </w:tc>
        <w:tc>
          <w:tcPr>
            <w:tcW w:w="28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313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bottom"/>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(расшифровка подписи заявителя)</w:t>
            </w:r>
          </w:p>
        </w:tc>
      </w:tr>
    </w:tbl>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pPr w:leftFromText="45" w:rightFromText="45" w:vertAnchor="text"/>
        <w:tblW w:w="0" w:type="auto"/>
        <w:tblCellSpacing w:w="0" w:type="dxa"/>
        <w:shd w:val="clear" w:color="auto" w:fill="EEEEEE"/>
        <w:tblCellMar>
          <w:left w:w="0" w:type="dxa"/>
          <w:right w:w="0" w:type="dxa"/>
        </w:tblCellMar>
        <w:tblLook w:val="04A0"/>
      </w:tblPr>
      <w:tblGrid>
        <w:gridCol w:w="1620"/>
        <w:gridCol w:w="780"/>
      </w:tblGrid>
      <w:tr w:rsidR="006629C3" w:rsidTr="006629C3">
        <w:trPr>
          <w:gridAfter w:val="1"/>
          <w:wAfter w:w="780" w:type="dxa"/>
          <w:trHeight w:val="90"/>
          <w:tblCellSpacing w:w="0" w:type="dxa"/>
        </w:trPr>
        <w:tc>
          <w:tcPr>
            <w:tcW w:w="162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center"/>
            <w:hideMark/>
          </w:tcPr>
          <w:p w:rsidR="006629C3" w:rsidRDefault="006629C3">
            <w:pPr>
              <w:spacing w:line="90" w:lineRule="atLeast"/>
              <w:rPr>
                <w:rFonts w:ascii="Tahoma" w:hAnsi="Tahoma" w:cs="Tahoma"/>
                <w:color w:val="000000"/>
                <w:sz w:val="15"/>
                <w:szCs w:val="15"/>
              </w:rPr>
            </w:pPr>
            <w:r>
              <w:rPr>
                <w:rFonts w:ascii="Tahoma" w:hAnsi="Tahoma" w:cs="Tahoma"/>
                <w:color w:val="000000"/>
                <w:sz w:val="15"/>
                <w:szCs w:val="15"/>
              </w:rPr>
              <w:t> </w:t>
            </w:r>
          </w:p>
        </w:tc>
      </w:tr>
      <w:tr w:rsidR="006629C3" w:rsidTr="006629C3">
        <w:trPr>
          <w:trHeight w:val="600"/>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center"/>
            <w:hideMark/>
          </w:tcPr>
          <w:p w:rsidR="006629C3" w:rsidRDefault="006629C3">
            <w:pPr>
              <w:rPr>
                <w:rFonts w:ascii="Tahoma" w:hAnsi="Tahoma" w:cs="Tahoma"/>
                <w:color w:val="000000"/>
                <w:sz w:val="15"/>
                <w:szCs w:val="15"/>
              </w:rPr>
            </w:pPr>
            <w:r>
              <w:rPr>
                <w:rFonts w:ascii="Tahoma" w:hAnsi="Tahoma" w:cs="Tahoma"/>
                <w:color w:val="000000"/>
                <w:sz w:val="15"/>
                <w:szCs w:val="15"/>
              </w:rPr>
              <w:t> </w:t>
            </w:r>
          </w:p>
        </w:tc>
        <w:tc>
          <w:tcPr>
            <w:tcW w:w="78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vAlign w:val="center"/>
            <w:hideMark/>
          </w:tcPr>
          <w:tbl>
            <w:tblPr>
              <w:tblW w:w="626" w:type="dxa"/>
              <w:tblCellSpacing w:w="0" w:type="dxa"/>
              <w:tblCellMar>
                <w:left w:w="0" w:type="dxa"/>
                <w:right w:w="0" w:type="dxa"/>
              </w:tblCellMar>
              <w:tblLook w:val="04A0"/>
            </w:tblPr>
            <w:tblGrid>
              <w:gridCol w:w="626"/>
            </w:tblGrid>
            <w:tr w:rsidR="006629C3">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629C3" w:rsidRDefault="006629C3">
                  <w:pPr>
                    <w:pStyle w:val="a3"/>
                    <w:framePr w:hSpace="45" w:wrap="around" w:vAnchor="text" w:hAnchor="text"/>
                    <w:spacing w:before="0" w:beforeAutospacing="0" w:after="0" w:afterAutospacing="0"/>
                    <w:jc w:val="both"/>
                    <w:rPr>
                      <w:sz w:val="15"/>
                      <w:szCs w:val="15"/>
                    </w:rPr>
                  </w:pPr>
                  <w:r>
                    <w:rPr>
                      <w:sz w:val="15"/>
                      <w:szCs w:val="15"/>
                    </w:rPr>
                    <w:t> </w:t>
                  </w:r>
                </w:p>
              </w:tc>
            </w:tr>
          </w:tbl>
          <w:p w:rsidR="006629C3" w:rsidRDefault="006629C3">
            <w:pPr>
              <w:rPr>
                <w:rFonts w:ascii="Tahoma" w:hAnsi="Tahoma" w:cs="Tahoma"/>
                <w:color w:val="000000"/>
                <w:sz w:val="15"/>
                <w:szCs w:val="15"/>
              </w:rPr>
            </w:pPr>
            <w:r>
              <w:rPr>
                <w:rFonts w:ascii="Tahoma" w:hAnsi="Tahoma" w:cs="Tahoma"/>
                <w:color w:val="000000"/>
                <w:sz w:val="15"/>
                <w:szCs w:val="15"/>
              </w:rPr>
              <w:t> </w:t>
            </w:r>
          </w:p>
        </w:tc>
      </w:tr>
    </w:tbl>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2</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административному регламенту муниципальной услуги  «Перевод жилого помещения в нежилое помещение или нежилого помещения в жилое помещение»</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7876"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03"/>
        <w:gridCol w:w="720"/>
        <w:gridCol w:w="696"/>
        <w:gridCol w:w="677"/>
        <w:gridCol w:w="490"/>
        <w:gridCol w:w="1056"/>
        <w:gridCol w:w="702"/>
        <w:gridCol w:w="1124"/>
        <w:gridCol w:w="734"/>
        <w:gridCol w:w="1274"/>
      </w:tblGrid>
      <w:tr w:rsidR="006629C3" w:rsidTr="006629C3">
        <w:trPr>
          <w:tblCellSpacing w:w="0" w:type="dxa"/>
        </w:trPr>
        <w:tc>
          <w:tcPr>
            <w:tcW w:w="9435" w:type="dxa"/>
            <w:gridSpan w:val="10"/>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Расписка</w:t>
            </w:r>
          </w:p>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получении документов</w:t>
            </w:r>
          </w:p>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r>
      <w:tr w:rsidR="006629C3" w:rsidTr="006629C3">
        <w:trPr>
          <w:tblCellSpacing w:w="0" w:type="dxa"/>
        </w:trPr>
        <w:tc>
          <w:tcPr>
            <w:tcW w:w="465" w:type="dxa"/>
            <w:vMerge w:val="restart"/>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п/п</w:t>
            </w:r>
          </w:p>
        </w:tc>
        <w:tc>
          <w:tcPr>
            <w:tcW w:w="3615" w:type="dxa"/>
            <w:gridSpan w:val="4"/>
            <w:vMerge w:val="restart"/>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 и реквизиты документов</w:t>
            </w:r>
          </w:p>
        </w:tc>
        <w:tc>
          <w:tcPr>
            <w:tcW w:w="1860" w:type="dxa"/>
            <w:gridSpan w:val="2"/>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Количество экземпляров</w:t>
            </w:r>
          </w:p>
        </w:tc>
        <w:tc>
          <w:tcPr>
            <w:tcW w:w="2025" w:type="dxa"/>
            <w:gridSpan w:val="2"/>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Количество листов</w:t>
            </w:r>
          </w:p>
        </w:tc>
        <w:tc>
          <w:tcPr>
            <w:tcW w:w="147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Примечание</w:t>
            </w:r>
          </w:p>
        </w:tc>
      </w:tr>
      <w:tr w:rsidR="006629C3" w:rsidTr="006629C3">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6629C3" w:rsidRDefault="006629C3">
            <w:pPr>
              <w:rPr>
                <w:rFonts w:ascii="Tahoma" w:hAnsi="Tahoma" w:cs="Tahoma"/>
                <w:color w:val="000000"/>
                <w:sz w:val="15"/>
                <w:szCs w:val="15"/>
              </w:rPr>
            </w:pPr>
          </w:p>
        </w:tc>
        <w:tc>
          <w:tcPr>
            <w:tcW w:w="0" w:type="auto"/>
            <w:gridSpan w:val="4"/>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6629C3" w:rsidRDefault="006629C3">
            <w:pPr>
              <w:rPr>
                <w:rFonts w:ascii="Tahoma" w:hAnsi="Tahoma" w:cs="Tahoma"/>
                <w:color w:val="000000"/>
                <w:sz w:val="15"/>
                <w:szCs w:val="15"/>
              </w:rPr>
            </w:pPr>
          </w:p>
        </w:tc>
        <w:tc>
          <w:tcPr>
            <w:tcW w:w="109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подлинник</w:t>
            </w:r>
          </w:p>
        </w:tc>
        <w:tc>
          <w:tcPr>
            <w:tcW w:w="78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копия</w:t>
            </w:r>
          </w:p>
        </w:tc>
        <w:tc>
          <w:tcPr>
            <w:tcW w:w="11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подлиннике</w:t>
            </w:r>
          </w:p>
        </w:tc>
        <w:tc>
          <w:tcPr>
            <w:tcW w:w="85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копии</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6629C3" w:rsidRDefault="006629C3">
            <w:pPr>
              <w:rPr>
                <w:rFonts w:ascii="Tahoma" w:hAnsi="Tahoma" w:cs="Tahoma"/>
                <w:color w:val="000000"/>
                <w:sz w:val="15"/>
                <w:szCs w:val="15"/>
              </w:rPr>
            </w:pPr>
          </w:p>
        </w:tc>
      </w:tr>
      <w:tr w:rsidR="006629C3" w:rsidTr="006629C3">
        <w:trPr>
          <w:tblCellSpacing w:w="0" w:type="dxa"/>
        </w:trPr>
        <w:tc>
          <w:tcPr>
            <w:tcW w:w="4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w:t>
            </w:r>
          </w:p>
        </w:tc>
        <w:tc>
          <w:tcPr>
            <w:tcW w:w="3615" w:type="dxa"/>
            <w:gridSpan w:val="4"/>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09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78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1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85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4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r>
      <w:tr w:rsidR="006629C3" w:rsidTr="006629C3">
        <w:trPr>
          <w:tblCellSpacing w:w="0" w:type="dxa"/>
        </w:trPr>
        <w:tc>
          <w:tcPr>
            <w:tcW w:w="4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w:t>
            </w:r>
          </w:p>
        </w:tc>
        <w:tc>
          <w:tcPr>
            <w:tcW w:w="3615" w:type="dxa"/>
            <w:gridSpan w:val="4"/>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09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78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1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85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4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r>
      <w:tr w:rsidR="006629C3" w:rsidTr="006629C3">
        <w:trPr>
          <w:tblCellSpacing w:w="0" w:type="dxa"/>
        </w:trPr>
        <w:tc>
          <w:tcPr>
            <w:tcW w:w="4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w:t>
            </w:r>
          </w:p>
        </w:tc>
        <w:tc>
          <w:tcPr>
            <w:tcW w:w="3615" w:type="dxa"/>
            <w:gridSpan w:val="4"/>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09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78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1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85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4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r>
      <w:tr w:rsidR="006629C3" w:rsidTr="006629C3">
        <w:trPr>
          <w:tblCellSpacing w:w="0" w:type="dxa"/>
        </w:trPr>
        <w:tc>
          <w:tcPr>
            <w:tcW w:w="4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w:t>
            </w:r>
          </w:p>
        </w:tc>
        <w:tc>
          <w:tcPr>
            <w:tcW w:w="3615" w:type="dxa"/>
            <w:gridSpan w:val="4"/>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09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78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1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85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4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r>
      <w:tr w:rsidR="006629C3" w:rsidTr="006629C3">
        <w:trPr>
          <w:tblCellSpacing w:w="0" w:type="dxa"/>
        </w:trPr>
        <w:tc>
          <w:tcPr>
            <w:tcW w:w="4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w:t>
            </w:r>
          </w:p>
        </w:tc>
        <w:tc>
          <w:tcPr>
            <w:tcW w:w="3615" w:type="dxa"/>
            <w:gridSpan w:val="4"/>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09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78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1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85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4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r>
      <w:tr w:rsidR="006629C3" w:rsidTr="006629C3">
        <w:trPr>
          <w:tblCellSpacing w:w="0" w:type="dxa"/>
        </w:trPr>
        <w:tc>
          <w:tcPr>
            <w:tcW w:w="4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w:t>
            </w:r>
          </w:p>
        </w:tc>
        <w:tc>
          <w:tcPr>
            <w:tcW w:w="3615" w:type="dxa"/>
            <w:gridSpan w:val="4"/>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09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78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1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85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4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r>
      <w:tr w:rsidR="006629C3" w:rsidTr="006629C3">
        <w:trPr>
          <w:tblCellSpacing w:w="0" w:type="dxa"/>
        </w:trPr>
        <w:tc>
          <w:tcPr>
            <w:tcW w:w="4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w:t>
            </w:r>
          </w:p>
        </w:tc>
        <w:tc>
          <w:tcPr>
            <w:tcW w:w="3615" w:type="dxa"/>
            <w:gridSpan w:val="4"/>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09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78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1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85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4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r>
      <w:tr w:rsidR="006629C3" w:rsidTr="006629C3">
        <w:trPr>
          <w:tblCellSpacing w:w="0" w:type="dxa"/>
        </w:trPr>
        <w:tc>
          <w:tcPr>
            <w:tcW w:w="4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w:t>
            </w:r>
          </w:p>
        </w:tc>
        <w:tc>
          <w:tcPr>
            <w:tcW w:w="3615" w:type="dxa"/>
            <w:gridSpan w:val="4"/>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09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78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1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85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4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r>
      <w:tr w:rsidR="006629C3" w:rsidTr="006629C3">
        <w:trPr>
          <w:tblCellSpacing w:w="0" w:type="dxa"/>
        </w:trPr>
        <w:tc>
          <w:tcPr>
            <w:tcW w:w="4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w:t>
            </w:r>
          </w:p>
        </w:tc>
        <w:tc>
          <w:tcPr>
            <w:tcW w:w="3615" w:type="dxa"/>
            <w:gridSpan w:val="4"/>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09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78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1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85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4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r>
      <w:tr w:rsidR="006629C3" w:rsidTr="006629C3">
        <w:trPr>
          <w:tblCellSpacing w:w="0" w:type="dxa"/>
        </w:trPr>
        <w:tc>
          <w:tcPr>
            <w:tcW w:w="4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w:t>
            </w:r>
          </w:p>
        </w:tc>
        <w:tc>
          <w:tcPr>
            <w:tcW w:w="3615" w:type="dxa"/>
            <w:gridSpan w:val="4"/>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09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78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1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85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4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r>
      <w:tr w:rsidR="006629C3" w:rsidTr="006629C3">
        <w:trPr>
          <w:tblCellSpacing w:w="0" w:type="dxa"/>
        </w:trPr>
        <w:tc>
          <w:tcPr>
            <w:tcW w:w="4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8985" w:type="dxa"/>
            <w:gridSpan w:val="9"/>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w:t>
            </w:r>
          </w:p>
        </w:tc>
      </w:tr>
      <w:tr w:rsidR="006629C3" w:rsidTr="006629C3">
        <w:trPr>
          <w:tblCellSpacing w:w="0" w:type="dxa"/>
        </w:trPr>
        <w:tc>
          <w:tcPr>
            <w:tcW w:w="4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8985" w:type="dxa"/>
            <w:gridSpan w:val="9"/>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_________________________________________________________________________</w:t>
            </w:r>
          </w:p>
        </w:tc>
      </w:tr>
      <w:tr w:rsidR="006629C3" w:rsidTr="006629C3">
        <w:trPr>
          <w:tblCellSpacing w:w="0" w:type="dxa"/>
        </w:trPr>
        <w:tc>
          <w:tcPr>
            <w:tcW w:w="4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7500" w:type="dxa"/>
            <w:gridSpan w:val="8"/>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(должность, Ф.И.О. специалиста принявшего документы)     </w:t>
            </w:r>
          </w:p>
        </w:tc>
        <w:tc>
          <w:tcPr>
            <w:tcW w:w="14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r>
      <w:tr w:rsidR="006629C3" w:rsidTr="006629C3">
        <w:trPr>
          <w:tblCellSpacing w:w="0" w:type="dxa"/>
        </w:trPr>
        <w:tc>
          <w:tcPr>
            <w:tcW w:w="4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99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99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99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09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78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1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85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4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r>
      <w:tr w:rsidR="006629C3" w:rsidTr="006629C3">
        <w:trPr>
          <w:tblCellSpacing w:w="0" w:type="dxa"/>
        </w:trPr>
        <w:tc>
          <w:tcPr>
            <w:tcW w:w="4065" w:type="dxa"/>
            <w:gridSpan w:val="5"/>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5370" w:type="dxa"/>
            <w:gridSpan w:val="5"/>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____" _______________ 20___ год</w:t>
            </w:r>
          </w:p>
        </w:tc>
      </w:tr>
      <w:tr w:rsidR="006629C3" w:rsidTr="006629C3">
        <w:trPr>
          <w:tblCellSpacing w:w="0" w:type="dxa"/>
        </w:trPr>
        <w:tc>
          <w:tcPr>
            <w:tcW w:w="4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tc>
        <w:tc>
          <w:tcPr>
            <w:tcW w:w="99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99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99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09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78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3495" w:type="dxa"/>
            <w:gridSpan w:val="3"/>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r>
      <w:tr w:rsidR="006629C3" w:rsidTr="006629C3">
        <w:trPr>
          <w:tblCellSpacing w:w="0" w:type="dxa"/>
        </w:trPr>
        <w:tc>
          <w:tcPr>
            <w:tcW w:w="4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8985" w:type="dxa"/>
            <w:gridSpan w:val="9"/>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Расписку получил __________________________________________/_______________</w:t>
            </w:r>
          </w:p>
        </w:tc>
      </w:tr>
      <w:tr w:rsidR="006629C3" w:rsidTr="006629C3">
        <w:trPr>
          <w:tblCellSpacing w:w="0" w:type="dxa"/>
        </w:trPr>
        <w:tc>
          <w:tcPr>
            <w:tcW w:w="46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99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99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4680" w:type="dxa"/>
            <w:gridSpan w:val="5"/>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(Ф.И.О., подпись заявителя)</w:t>
            </w:r>
          </w:p>
        </w:tc>
        <w:tc>
          <w:tcPr>
            <w:tcW w:w="855"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c>
          <w:tcPr>
            <w:tcW w:w="1470" w:type="dxa"/>
            <w:tcBorders>
              <w:top w:val="single" w:sz="4" w:space="0" w:color="FFFFFF"/>
              <w:left w:val="single" w:sz="4" w:space="0" w:color="FFFFFF"/>
              <w:bottom w:val="single" w:sz="4" w:space="0" w:color="FFFFFF"/>
              <w:right w:val="single" w:sz="4" w:space="0" w:color="FFFFFF"/>
            </w:tcBorders>
            <w:shd w:val="clear" w:color="auto" w:fill="EEEEEE"/>
            <w:tcMar>
              <w:top w:w="25" w:type="dxa"/>
              <w:left w:w="50" w:type="dxa"/>
              <w:bottom w:w="25" w:type="dxa"/>
              <w:right w:w="50" w:type="dxa"/>
            </w:tcMar>
            <w:hideMark/>
          </w:tcPr>
          <w:p w:rsidR="006629C3" w:rsidRDefault="006629C3">
            <w:pPr>
              <w:pStyle w:val="a3"/>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c>
      </w:tr>
    </w:tbl>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6629C3" w:rsidRDefault="006629C3" w:rsidP="006629C3">
      <w:pPr>
        <w:pStyle w:val="a3"/>
        <w:shd w:val="clear" w:color="auto" w:fill="EEEEEE"/>
        <w:spacing w:before="0" w:beforeAutospacing="0" w:after="0" w:afterAutospacing="0"/>
        <w:jc w:val="both"/>
        <w:rPr>
          <w:rFonts w:ascii="Tahoma" w:hAnsi="Tahoma" w:cs="Tahoma"/>
          <w:color w:val="000000"/>
          <w:sz w:val="15"/>
          <w:szCs w:val="15"/>
        </w:rPr>
      </w:pPr>
      <w:r>
        <w:rPr>
          <w:rStyle w:val="a4"/>
          <w:rFonts w:ascii="Tahoma" w:hAnsi="Tahoma" w:cs="Tahoma"/>
          <w:color w:val="000000"/>
          <w:sz w:val="15"/>
          <w:szCs w:val="15"/>
        </w:rPr>
        <w:t> </w:t>
      </w:r>
    </w:p>
    <w:p w:rsidR="00380E6A" w:rsidRPr="006629C3" w:rsidRDefault="00380E6A" w:rsidP="006629C3"/>
    <w:sectPr w:rsidR="00380E6A" w:rsidRPr="006629C3" w:rsidSect="00380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272CA"/>
    <w:rsid w:val="00021E86"/>
    <w:rsid w:val="000549C1"/>
    <w:rsid w:val="00180F94"/>
    <w:rsid w:val="00186897"/>
    <w:rsid w:val="0021259A"/>
    <w:rsid w:val="002B1408"/>
    <w:rsid w:val="002D40AD"/>
    <w:rsid w:val="002E4F14"/>
    <w:rsid w:val="003212DE"/>
    <w:rsid w:val="003465D3"/>
    <w:rsid w:val="00363A94"/>
    <w:rsid w:val="00380165"/>
    <w:rsid w:val="00380E6A"/>
    <w:rsid w:val="003B3BF5"/>
    <w:rsid w:val="003E4296"/>
    <w:rsid w:val="00411192"/>
    <w:rsid w:val="0047313D"/>
    <w:rsid w:val="004766EC"/>
    <w:rsid w:val="004B3E2F"/>
    <w:rsid w:val="005130F4"/>
    <w:rsid w:val="00515745"/>
    <w:rsid w:val="005C1C94"/>
    <w:rsid w:val="005E758A"/>
    <w:rsid w:val="006629C3"/>
    <w:rsid w:val="006A068B"/>
    <w:rsid w:val="006D4CC8"/>
    <w:rsid w:val="00747448"/>
    <w:rsid w:val="008272CA"/>
    <w:rsid w:val="00852772"/>
    <w:rsid w:val="008D2D70"/>
    <w:rsid w:val="009008B4"/>
    <w:rsid w:val="00950DA8"/>
    <w:rsid w:val="009E7161"/>
    <w:rsid w:val="009F453B"/>
    <w:rsid w:val="00A917DA"/>
    <w:rsid w:val="00B520A8"/>
    <w:rsid w:val="00B545F3"/>
    <w:rsid w:val="00B66005"/>
    <w:rsid w:val="00B9010C"/>
    <w:rsid w:val="00C26357"/>
    <w:rsid w:val="00C72A61"/>
    <w:rsid w:val="00CC1F9D"/>
    <w:rsid w:val="00D8669A"/>
    <w:rsid w:val="00E37305"/>
    <w:rsid w:val="00E75229"/>
    <w:rsid w:val="00ED7B7B"/>
    <w:rsid w:val="00EE5396"/>
    <w:rsid w:val="00F40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6A"/>
  </w:style>
  <w:style w:type="paragraph" w:styleId="1">
    <w:name w:val="heading 1"/>
    <w:basedOn w:val="a"/>
    <w:link w:val="10"/>
    <w:uiPriority w:val="9"/>
    <w:qFormat/>
    <w:rsid w:val="006A06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A06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A06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2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72CA"/>
    <w:rPr>
      <w:b/>
      <w:bCs/>
    </w:rPr>
  </w:style>
  <w:style w:type="character" w:styleId="a5">
    <w:name w:val="Emphasis"/>
    <w:basedOn w:val="a0"/>
    <w:uiPriority w:val="20"/>
    <w:qFormat/>
    <w:rsid w:val="008272CA"/>
    <w:rPr>
      <w:i/>
      <w:iCs/>
    </w:rPr>
  </w:style>
  <w:style w:type="character" w:styleId="a6">
    <w:name w:val="Hyperlink"/>
    <w:basedOn w:val="a0"/>
    <w:uiPriority w:val="99"/>
    <w:semiHidden/>
    <w:unhideWhenUsed/>
    <w:rsid w:val="003212DE"/>
    <w:rPr>
      <w:color w:val="0000FF"/>
      <w:u w:val="single"/>
    </w:rPr>
  </w:style>
  <w:style w:type="character" w:customStyle="1" w:styleId="10">
    <w:name w:val="Заголовок 1 Знак"/>
    <w:basedOn w:val="a0"/>
    <w:link w:val="1"/>
    <w:uiPriority w:val="9"/>
    <w:rsid w:val="006A06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A068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A068B"/>
    <w:rPr>
      <w:rFonts w:ascii="Times New Roman" w:eastAsia="Times New Roman" w:hAnsi="Times New Roman" w:cs="Times New Roman"/>
      <w:b/>
      <w:bCs/>
      <w:sz w:val="27"/>
      <w:szCs w:val="27"/>
      <w:lang w:eastAsia="ru-RU"/>
    </w:rPr>
  </w:style>
  <w:style w:type="character" w:styleId="a7">
    <w:name w:val="FollowedHyperlink"/>
    <w:basedOn w:val="a0"/>
    <w:uiPriority w:val="99"/>
    <w:semiHidden/>
    <w:unhideWhenUsed/>
    <w:rsid w:val="006A068B"/>
    <w:rPr>
      <w:color w:val="800080"/>
      <w:u w:val="single"/>
    </w:rPr>
  </w:style>
  <w:style w:type="paragraph" w:styleId="a8">
    <w:name w:val="Balloon Text"/>
    <w:basedOn w:val="a"/>
    <w:link w:val="a9"/>
    <w:uiPriority w:val="99"/>
    <w:semiHidden/>
    <w:unhideWhenUsed/>
    <w:rsid w:val="00B660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6005"/>
    <w:rPr>
      <w:rFonts w:ascii="Tahoma" w:hAnsi="Tahoma" w:cs="Tahoma"/>
      <w:sz w:val="16"/>
      <w:szCs w:val="16"/>
    </w:rPr>
  </w:style>
  <w:style w:type="paragraph" w:styleId="HTML">
    <w:name w:val="HTML Preformatted"/>
    <w:basedOn w:val="a"/>
    <w:link w:val="HTML0"/>
    <w:uiPriority w:val="99"/>
    <w:semiHidden/>
    <w:unhideWhenUsed/>
    <w:rsid w:val="0066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629C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5643004">
      <w:bodyDiv w:val="1"/>
      <w:marLeft w:val="0"/>
      <w:marRight w:val="0"/>
      <w:marTop w:val="0"/>
      <w:marBottom w:val="0"/>
      <w:divBdr>
        <w:top w:val="none" w:sz="0" w:space="0" w:color="auto"/>
        <w:left w:val="none" w:sz="0" w:space="0" w:color="auto"/>
        <w:bottom w:val="none" w:sz="0" w:space="0" w:color="auto"/>
        <w:right w:val="none" w:sz="0" w:space="0" w:color="auto"/>
      </w:divBdr>
      <w:divsChild>
        <w:div w:id="1393969594">
          <w:marLeft w:val="0"/>
          <w:marRight w:val="0"/>
          <w:marTop w:val="0"/>
          <w:marBottom w:val="225"/>
          <w:divBdr>
            <w:top w:val="none" w:sz="0" w:space="0" w:color="auto"/>
            <w:left w:val="none" w:sz="0" w:space="0" w:color="auto"/>
            <w:bottom w:val="none" w:sz="0" w:space="0" w:color="auto"/>
            <w:right w:val="none" w:sz="0" w:space="0" w:color="auto"/>
          </w:divBdr>
        </w:div>
      </w:divsChild>
    </w:div>
    <w:div w:id="32580733">
      <w:bodyDiv w:val="1"/>
      <w:marLeft w:val="0"/>
      <w:marRight w:val="0"/>
      <w:marTop w:val="0"/>
      <w:marBottom w:val="0"/>
      <w:divBdr>
        <w:top w:val="none" w:sz="0" w:space="0" w:color="auto"/>
        <w:left w:val="none" w:sz="0" w:space="0" w:color="auto"/>
        <w:bottom w:val="none" w:sz="0" w:space="0" w:color="auto"/>
        <w:right w:val="none" w:sz="0" w:space="0" w:color="auto"/>
      </w:divBdr>
      <w:divsChild>
        <w:div w:id="339505842">
          <w:marLeft w:val="0"/>
          <w:marRight w:val="0"/>
          <w:marTop w:val="0"/>
          <w:marBottom w:val="188"/>
          <w:divBdr>
            <w:top w:val="none" w:sz="0" w:space="0" w:color="auto"/>
            <w:left w:val="none" w:sz="0" w:space="0" w:color="auto"/>
            <w:bottom w:val="none" w:sz="0" w:space="0" w:color="auto"/>
            <w:right w:val="none" w:sz="0" w:space="0" w:color="auto"/>
          </w:divBdr>
        </w:div>
      </w:divsChild>
    </w:div>
    <w:div w:id="37555169">
      <w:bodyDiv w:val="1"/>
      <w:marLeft w:val="0"/>
      <w:marRight w:val="0"/>
      <w:marTop w:val="0"/>
      <w:marBottom w:val="0"/>
      <w:divBdr>
        <w:top w:val="none" w:sz="0" w:space="0" w:color="auto"/>
        <w:left w:val="none" w:sz="0" w:space="0" w:color="auto"/>
        <w:bottom w:val="none" w:sz="0" w:space="0" w:color="auto"/>
        <w:right w:val="none" w:sz="0" w:space="0" w:color="auto"/>
      </w:divBdr>
      <w:divsChild>
        <w:div w:id="818688774">
          <w:marLeft w:val="0"/>
          <w:marRight w:val="0"/>
          <w:marTop w:val="0"/>
          <w:marBottom w:val="188"/>
          <w:divBdr>
            <w:top w:val="none" w:sz="0" w:space="0" w:color="auto"/>
            <w:left w:val="none" w:sz="0" w:space="0" w:color="auto"/>
            <w:bottom w:val="none" w:sz="0" w:space="0" w:color="auto"/>
            <w:right w:val="none" w:sz="0" w:space="0" w:color="auto"/>
          </w:divBdr>
        </w:div>
      </w:divsChild>
    </w:div>
    <w:div w:id="46684349">
      <w:bodyDiv w:val="1"/>
      <w:marLeft w:val="0"/>
      <w:marRight w:val="0"/>
      <w:marTop w:val="0"/>
      <w:marBottom w:val="0"/>
      <w:divBdr>
        <w:top w:val="none" w:sz="0" w:space="0" w:color="auto"/>
        <w:left w:val="none" w:sz="0" w:space="0" w:color="auto"/>
        <w:bottom w:val="none" w:sz="0" w:space="0" w:color="auto"/>
        <w:right w:val="none" w:sz="0" w:space="0" w:color="auto"/>
      </w:divBdr>
      <w:divsChild>
        <w:div w:id="1414007518">
          <w:marLeft w:val="0"/>
          <w:marRight w:val="0"/>
          <w:marTop w:val="0"/>
          <w:marBottom w:val="188"/>
          <w:divBdr>
            <w:top w:val="none" w:sz="0" w:space="0" w:color="auto"/>
            <w:left w:val="none" w:sz="0" w:space="0" w:color="auto"/>
            <w:bottom w:val="none" w:sz="0" w:space="0" w:color="auto"/>
            <w:right w:val="none" w:sz="0" w:space="0" w:color="auto"/>
          </w:divBdr>
        </w:div>
      </w:divsChild>
    </w:div>
    <w:div w:id="258608733">
      <w:bodyDiv w:val="1"/>
      <w:marLeft w:val="0"/>
      <w:marRight w:val="0"/>
      <w:marTop w:val="0"/>
      <w:marBottom w:val="0"/>
      <w:divBdr>
        <w:top w:val="none" w:sz="0" w:space="0" w:color="auto"/>
        <w:left w:val="none" w:sz="0" w:space="0" w:color="auto"/>
        <w:bottom w:val="none" w:sz="0" w:space="0" w:color="auto"/>
        <w:right w:val="none" w:sz="0" w:space="0" w:color="auto"/>
      </w:divBdr>
      <w:divsChild>
        <w:div w:id="201402234">
          <w:marLeft w:val="0"/>
          <w:marRight w:val="0"/>
          <w:marTop w:val="0"/>
          <w:marBottom w:val="188"/>
          <w:divBdr>
            <w:top w:val="none" w:sz="0" w:space="0" w:color="auto"/>
            <w:left w:val="none" w:sz="0" w:space="0" w:color="auto"/>
            <w:bottom w:val="none" w:sz="0" w:space="0" w:color="auto"/>
            <w:right w:val="none" w:sz="0" w:space="0" w:color="auto"/>
          </w:divBdr>
        </w:div>
      </w:divsChild>
    </w:div>
    <w:div w:id="368992721">
      <w:bodyDiv w:val="1"/>
      <w:marLeft w:val="0"/>
      <w:marRight w:val="0"/>
      <w:marTop w:val="0"/>
      <w:marBottom w:val="0"/>
      <w:divBdr>
        <w:top w:val="none" w:sz="0" w:space="0" w:color="auto"/>
        <w:left w:val="none" w:sz="0" w:space="0" w:color="auto"/>
        <w:bottom w:val="none" w:sz="0" w:space="0" w:color="auto"/>
        <w:right w:val="none" w:sz="0" w:space="0" w:color="auto"/>
      </w:divBdr>
      <w:divsChild>
        <w:div w:id="1143041819">
          <w:marLeft w:val="0"/>
          <w:marRight w:val="0"/>
          <w:marTop w:val="0"/>
          <w:marBottom w:val="188"/>
          <w:divBdr>
            <w:top w:val="none" w:sz="0" w:space="0" w:color="auto"/>
            <w:left w:val="none" w:sz="0" w:space="0" w:color="auto"/>
            <w:bottom w:val="none" w:sz="0" w:space="0" w:color="auto"/>
            <w:right w:val="none" w:sz="0" w:space="0" w:color="auto"/>
          </w:divBdr>
        </w:div>
      </w:divsChild>
    </w:div>
    <w:div w:id="381562165">
      <w:bodyDiv w:val="1"/>
      <w:marLeft w:val="0"/>
      <w:marRight w:val="0"/>
      <w:marTop w:val="0"/>
      <w:marBottom w:val="0"/>
      <w:divBdr>
        <w:top w:val="none" w:sz="0" w:space="0" w:color="auto"/>
        <w:left w:val="none" w:sz="0" w:space="0" w:color="auto"/>
        <w:bottom w:val="none" w:sz="0" w:space="0" w:color="auto"/>
        <w:right w:val="none" w:sz="0" w:space="0" w:color="auto"/>
      </w:divBdr>
      <w:divsChild>
        <w:div w:id="1574124916">
          <w:marLeft w:val="0"/>
          <w:marRight w:val="0"/>
          <w:marTop w:val="0"/>
          <w:marBottom w:val="188"/>
          <w:divBdr>
            <w:top w:val="none" w:sz="0" w:space="0" w:color="auto"/>
            <w:left w:val="none" w:sz="0" w:space="0" w:color="auto"/>
            <w:bottom w:val="none" w:sz="0" w:space="0" w:color="auto"/>
            <w:right w:val="none" w:sz="0" w:space="0" w:color="auto"/>
          </w:divBdr>
        </w:div>
      </w:divsChild>
    </w:div>
    <w:div w:id="439568567">
      <w:bodyDiv w:val="1"/>
      <w:marLeft w:val="0"/>
      <w:marRight w:val="0"/>
      <w:marTop w:val="0"/>
      <w:marBottom w:val="0"/>
      <w:divBdr>
        <w:top w:val="none" w:sz="0" w:space="0" w:color="auto"/>
        <w:left w:val="none" w:sz="0" w:space="0" w:color="auto"/>
        <w:bottom w:val="none" w:sz="0" w:space="0" w:color="auto"/>
        <w:right w:val="none" w:sz="0" w:space="0" w:color="auto"/>
      </w:divBdr>
      <w:divsChild>
        <w:div w:id="114375358">
          <w:marLeft w:val="0"/>
          <w:marRight w:val="0"/>
          <w:marTop w:val="0"/>
          <w:marBottom w:val="225"/>
          <w:divBdr>
            <w:top w:val="none" w:sz="0" w:space="0" w:color="auto"/>
            <w:left w:val="none" w:sz="0" w:space="0" w:color="auto"/>
            <w:bottom w:val="none" w:sz="0" w:space="0" w:color="auto"/>
            <w:right w:val="none" w:sz="0" w:space="0" w:color="auto"/>
          </w:divBdr>
        </w:div>
      </w:divsChild>
    </w:div>
    <w:div w:id="445930410">
      <w:bodyDiv w:val="1"/>
      <w:marLeft w:val="0"/>
      <w:marRight w:val="0"/>
      <w:marTop w:val="0"/>
      <w:marBottom w:val="0"/>
      <w:divBdr>
        <w:top w:val="none" w:sz="0" w:space="0" w:color="auto"/>
        <w:left w:val="none" w:sz="0" w:space="0" w:color="auto"/>
        <w:bottom w:val="none" w:sz="0" w:space="0" w:color="auto"/>
        <w:right w:val="none" w:sz="0" w:space="0" w:color="auto"/>
      </w:divBdr>
      <w:divsChild>
        <w:div w:id="1838494457">
          <w:marLeft w:val="0"/>
          <w:marRight w:val="0"/>
          <w:marTop w:val="0"/>
          <w:marBottom w:val="188"/>
          <w:divBdr>
            <w:top w:val="none" w:sz="0" w:space="0" w:color="auto"/>
            <w:left w:val="none" w:sz="0" w:space="0" w:color="auto"/>
            <w:bottom w:val="none" w:sz="0" w:space="0" w:color="auto"/>
            <w:right w:val="none" w:sz="0" w:space="0" w:color="auto"/>
          </w:divBdr>
        </w:div>
      </w:divsChild>
    </w:div>
    <w:div w:id="449131110">
      <w:bodyDiv w:val="1"/>
      <w:marLeft w:val="0"/>
      <w:marRight w:val="0"/>
      <w:marTop w:val="0"/>
      <w:marBottom w:val="0"/>
      <w:divBdr>
        <w:top w:val="none" w:sz="0" w:space="0" w:color="auto"/>
        <w:left w:val="none" w:sz="0" w:space="0" w:color="auto"/>
        <w:bottom w:val="none" w:sz="0" w:space="0" w:color="auto"/>
        <w:right w:val="none" w:sz="0" w:space="0" w:color="auto"/>
      </w:divBdr>
      <w:divsChild>
        <w:div w:id="404838100">
          <w:marLeft w:val="0"/>
          <w:marRight w:val="0"/>
          <w:marTop w:val="0"/>
          <w:marBottom w:val="188"/>
          <w:divBdr>
            <w:top w:val="none" w:sz="0" w:space="0" w:color="auto"/>
            <w:left w:val="none" w:sz="0" w:space="0" w:color="auto"/>
            <w:bottom w:val="none" w:sz="0" w:space="0" w:color="auto"/>
            <w:right w:val="none" w:sz="0" w:space="0" w:color="auto"/>
          </w:divBdr>
        </w:div>
      </w:divsChild>
    </w:div>
    <w:div w:id="498817195">
      <w:bodyDiv w:val="1"/>
      <w:marLeft w:val="0"/>
      <w:marRight w:val="0"/>
      <w:marTop w:val="0"/>
      <w:marBottom w:val="0"/>
      <w:divBdr>
        <w:top w:val="none" w:sz="0" w:space="0" w:color="auto"/>
        <w:left w:val="none" w:sz="0" w:space="0" w:color="auto"/>
        <w:bottom w:val="none" w:sz="0" w:space="0" w:color="auto"/>
        <w:right w:val="none" w:sz="0" w:space="0" w:color="auto"/>
      </w:divBdr>
      <w:divsChild>
        <w:div w:id="1680348412">
          <w:marLeft w:val="0"/>
          <w:marRight w:val="0"/>
          <w:marTop w:val="0"/>
          <w:marBottom w:val="188"/>
          <w:divBdr>
            <w:top w:val="none" w:sz="0" w:space="0" w:color="auto"/>
            <w:left w:val="none" w:sz="0" w:space="0" w:color="auto"/>
            <w:bottom w:val="none" w:sz="0" w:space="0" w:color="auto"/>
            <w:right w:val="none" w:sz="0" w:space="0" w:color="auto"/>
          </w:divBdr>
        </w:div>
      </w:divsChild>
    </w:div>
    <w:div w:id="500508312">
      <w:bodyDiv w:val="1"/>
      <w:marLeft w:val="0"/>
      <w:marRight w:val="0"/>
      <w:marTop w:val="0"/>
      <w:marBottom w:val="0"/>
      <w:divBdr>
        <w:top w:val="none" w:sz="0" w:space="0" w:color="auto"/>
        <w:left w:val="none" w:sz="0" w:space="0" w:color="auto"/>
        <w:bottom w:val="none" w:sz="0" w:space="0" w:color="auto"/>
        <w:right w:val="none" w:sz="0" w:space="0" w:color="auto"/>
      </w:divBdr>
      <w:divsChild>
        <w:div w:id="1162621883">
          <w:marLeft w:val="0"/>
          <w:marRight w:val="0"/>
          <w:marTop w:val="0"/>
          <w:marBottom w:val="188"/>
          <w:divBdr>
            <w:top w:val="none" w:sz="0" w:space="0" w:color="auto"/>
            <w:left w:val="none" w:sz="0" w:space="0" w:color="auto"/>
            <w:bottom w:val="none" w:sz="0" w:space="0" w:color="auto"/>
            <w:right w:val="none" w:sz="0" w:space="0" w:color="auto"/>
          </w:divBdr>
        </w:div>
      </w:divsChild>
    </w:div>
    <w:div w:id="501354847">
      <w:bodyDiv w:val="1"/>
      <w:marLeft w:val="0"/>
      <w:marRight w:val="0"/>
      <w:marTop w:val="0"/>
      <w:marBottom w:val="0"/>
      <w:divBdr>
        <w:top w:val="none" w:sz="0" w:space="0" w:color="auto"/>
        <w:left w:val="none" w:sz="0" w:space="0" w:color="auto"/>
        <w:bottom w:val="none" w:sz="0" w:space="0" w:color="auto"/>
        <w:right w:val="none" w:sz="0" w:space="0" w:color="auto"/>
      </w:divBdr>
      <w:divsChild>
        <w:div w:id="1002732655">
          <w:marLeft w:val="0"/>
          <w:marRight w:val="0"/>
          <w:marTop w:val="0"/>
          <w:marBottom w:val="188"/>
          <w:divBdr>
            <w:top w:val="none" w:sz="0" w:space="0" w:color="auto"/>
            <w:left w:val="none" w:sz="0" w:space="0" w:color="auto"/>
            <w:bottom w:val="none" w:sz="0" w:space="0" w:color="auto"/>
            <w:right w:val="none" w:sz="0" w:space="0" w:color="auto"/>
          </w:divBdr>
        </w:div>
      </w:divsChild>
    </w:div>
    <w:div w:id="508519619">
      <w:bodyDiv w:val="1"/>
      <w:marLeft w:val="0"/>
      <w:marRight w:val="0"/>
      <w:marTop w:val="0"/>
      <w:marBottom w:val="0"/>
      <w:divBdr>
        <w:top w:val="none" w:sz="0" w:space="0" w:color="auto"/>
        <w:left w:val="none" w:sz="0" w:space="0" w:color="auto"/>
        <w:bottom w:val="none" w:sz="0" w:space="0" w:color="auto"/>
        <w:right w:val="none" w:sz="0" w:space="0" w:color="auto"/>
      </w:divBdr>
      <w:divsChild>
        <w:div w:id="501746763">
          <w:marLeft w:val="0"/>
          <w:marRight w:val="0"/>
          <w:marTop w:val="0"/>
          <w:marBottom w:val="188"/>
          <w:divBdr>
            <w:top w:val="none" w:sz="0" w:space="0" w:color="auto"/>
            <w:left w:val="none" w:sz="0" w:space="0" w:color="auto"/>
            <w:bottom w:val="none" w:sz="0" w:space="0" w:color="auto"/>
            <w:right w:val="none" w:sz="0" w:space="0" w:color="auto"/>
          </w:divBdr>
        </w:div>
      </w:divsChild>
    </w:div>
    <w:div w:id="566109811">
      <w:bodyDiv w:val="1"/>
      <w:marLeft w:val="0"/>
      <w:marRight w:val="0"/>
      <w:marTop w:val="0"/>
      <w:marBottom w:val="0"/>
      <w:divBdr>
        <w:top w:val="none" w:sz="0" w:space="0" w:color="auto"/>
        <w:left w:val="none" w:sz="0" w:space="0" w:color="auto"/>
        <w:bottom w:val="none" w:sz="0" w:space="0" w:color="auto"/>
        <w:right w:val="none" w:sz="0" w:space="0" w:color="auto"/>
      </w:divBdr>
      <w:divsChild>
        <w:div w:id="1770658261">
          <w:marLeft w:val="0"/>
          <w:marRight w:val="0"/>
          <w:marTop w:val="0"/>
          <w:marBottom w:val="188"/>
          <w:divBdr>
            <w:top w:val="none" w:sz="0" w:space="0" w:color="auto"/>
            <w:left w:val="none" w:sz="0" w:space="0" w:color="auto"/>
            <w:bottom w:val="none" w:sz="0" w:space="0" w:color="auto"/>
            <w:right w:val="none" w:sz="0" w:space="0" w:color="auto"/>
          </w:divBdr>
        </w:div>
      </w:divsChild>
    </w:div>
    <w:div w:id="627469780">
      <w:bodyDiv w:val="1"/>
      <w:marLeft w:val="0"/>
      <w:marRight w:val="0"/>
      <w:marTop w:val="0"/>
      <w:marBottom w:val="0"/>
      <w:divBdr>
        <w:top w:val="none" w:sz="0" w:space="0" w:color="auto"/>
        <w:left w:val="none" w:sz="0" w:space="0" w:color="auto"/>
        <w:bottom w:val="none" w:sz="0" w:space="0" w:color="auto"/>
        <w:right w:val="none" w:sz="0" w:space="0" w:color="auto"/>
      </w:divBdr>
      <w:divsChild>
        <w:div w:id="1016856610">
          <w:marLeft w:val="0"/>
          <w:marRight w:val="0"/>
          <w:marTop w:val="0"/>
          <w:marBottom w:val="225"/>
          <w:divBdr>
            <w:top w:val="none" w:sz="0" w:space="0" w:color="auto"/>
            <w:left w:val="none" w:sz="0" w:space="0" w:color="auto"/>
            <w:bottom w:val="none" w:sz="0" w:space="0" w:color="auto"/>
            <w:right w:val="none" w:sz="0" w:space="0" w:color="auto"/>
          </w:divBdr>
        </w:div>
      </w:divsChild>
    </w:div>
    <w:div w:id="650251489">
      <w:bodyDiv w:val="1"/>
      <w:marLeft w:val="0"/>
      <w:marRight w:val="0"/>
      <w:marTop w:val="0"/>
      <w:marBottom w:val="0"/>
      <w:divBdr>
        <w:top w:val="none" w:sz="0" w:space="0" w:color="auto"/>
        <w:left w:val="none" w:sz="0" w:space="0" w:color="auto"/>
        <w:bottom w:val="none" w:sz="0" w:space="0" w:color="auto"/>
        <w:right w:val="none" w:sz="0" w:space="0" w:color="auto"/>
      </w:divBdr>
      <w:divsChild>
        <w:div w:id="1608385767">
          <w:marLeft w:val="0"/>
          <w:marRight w:val="0"/>
          <w:marTop w:val="0"/>
          <w:marBottom w:val="225"/>
          <w:divBdr>
            <w:top w:val="none" w:sz="0" w:space="0" w:color="auto"/>
            <w:left w:val="none" w:sz="0" w:space="0" w:color="auto"/>
            <w:bottom w:val="none" w:sz="0" w:space="0" w:color="auto"/>
            <w:right w:val="none" w:sz="0" w:space="0" w:color="auto"/>
          </w:divBdr>
        </w:div>
      </w:divsChild>
    </w:div>
    <w:div w:id="742684686">
      <w:bodyDiv w:val="1"/>
      <w:marLeft w:val="0"/>
      <w:marRight w:val="0"/>
      <w:marTop w:val="0"/>
      <w:marBottom w:val="0"/>
      <w:divBdr>
        <w:top w:val="none" w:sz="0" w:space="0" w:color="auto"/>
        <w:left w:val="none" w:sz="0" w:space="0" w:color="auto"/>
        <w:bottom w:val="none" w:sz="0" w:space="0" w:color="auto"/>
        <w:right w:val="none" w:sz="0" w:space="0" w:color="auto"/>
      </w:divBdr>
      <w:divsChild>
        <w:div w:id="1183861403">
          <w:marLeft w:val="0"/>
          <w:marRight w:val="0"/>
          <w:marTop w:val="0"/>
          <w:marBottom w:val="188"/>
          <w:divBdr>
            <w:top w:val="none" w:sz="0" w:space="0" w:color="auto"/>
            <w:left w:val="none" w:sz="0" w:space="0" w:color="auto"/>
            <w:bottom w:val="none" w:sz="0" w:space="0" w:color="auto"/>
            <w:right w:val="none" w:sz="0" w:space="0" w:color="auto"/>
          </w:divBdr>
        </w:div>
      </w:divsChild>
    </w:div>
    <w:div w:id="749959343">
      <w:bodyDiv w:val="1"/>
      <w:marLeft w:val="0"/>
      <w:marRight w:val="0"/>
      <w:marTop w:val="0"/>
      <w:marBottom w:val="0"/>
      <w:divBdr>
        <w:top w:val="none" w:sz="0" w:space="0" w:color="auto"/>
        <w:left w:val="none" w:sz="0" w:space="0" w:color="auto"/>
        <w:bottom w:val="none" w:sz="0" w:space="0" w:color="auto"/>
        <w:right w:val="none" w:sz="0" w:space="0" w:color="auto"/>
      </w:divBdr>
      <w:divsChild>
        <w:div w:id="1600676709">
          <w:marLeft w:val="0"/>
          <w:marRight w:val="0"/>
          <w:marTop w:val="0"/>
          <w:marBottom w:val="225"/>
          <w:divBdr>
            <w:top w:val="none" w:sz="0" w:space="0" w:color="auto"/>
            <w:left w:val="none" w:sz="0" w:space="0" w:color="auto"/>
            <w:bottom w:val="none" w:sz="0" w:space="0" w:color="auto"/>
            <w:right w:val="none" w:sz="0" w:space="0" w:color="auto"/>
          </w:divBdr>
        </w:div>
      </w:divsChild>
    </w:div>
    <w:div w:id="820150241">
      <w:bodyDiv w:val="1"/>
      <w:marLeft w:val="0"/>
      <w:marRight w:val="0"/>
      <w:marTop w:val="0"/>
      <w:marBottom w:val="0"/>
      <w:divBdr>
        <w:top w:val="none" w:sz="0" w:space="0" w:color="auto"/>
        <w:left w:val="none" w:sz="0" w:space="0" w:color="auto"/>
        <w:bottom w:val="none" w:sz="0" w:space="0" w:color="auto"/>
        <w:right w:val="none" w:sz="0" w:space="0" w:color="auto"/>
      </w:divBdr>
      <w:divsChild>
        <w:div w:id="1583879304">
          <w:marLeft w:val="0"/>
          <w:marRight w:val="0"/>
          <w:marTop w:val="0"/>
          <w:marBottom w:val="188"/>
          <w:divBdr>
            <w:top w:val="none" w:sz="0" w:space="0" w:color="auto"/>
            <w:left w:val="none" w:sz="0" w:space="0" w:color="auto"/>
            <w:bottom w:val="none" w:sz="0" w:space="0" w:color="auto"/>
            <w:right w:val="none" w:sz="0" w:space="0" w:color="auto"/>
          </w:divBdr>
        </w:div>
      </w:divsChild>
    </w:div>
    <w:div w:id="841578759">
      <w:bodyDiv w:val="1"/>
      <w:marLeft w:val="0"/>
      <w:marRight w:val="0"/>
      <w:marTop w:val="0"/>
      <w:marBottom w:val="0"/>
      <w:divBdr>
        <w:top w:val="none" w:sz="0" w:space="0" w:color="auto"/>
        <w:left w:val="none" w:sz="0" w:space="0" w:color="auto"/>
        <w:bottom w:val="none" w:sz="0" w:space="0" w:color="auto"/>
        <w:right w:val="none" w:sz="0" w:space="0" w:color="auto"/>
      </w:divBdr>
      <w:divsChild>
        <w:div w:id="1982535963">
          <w:marLeft w:val="0"/>
          <w:marRight w:val="0"/>
          <w:marTop w:val="0"/>
          <w:marBottom w:val="188"/>
          <w:divBdr>
            <w:top w:val="none" w:sz="0" w:space="0" w:color="auto"/>
            <w:left w:val="none" w:sz="0" w:space="0" w:color="auto"/>
            <w:bottom w:val="none" w:sz="0" w:space="0" w:color="auto"/>
            <w:right w:val="none" w:sz="0" w:space="0" w:color="auto"/>
          </w:divBdr>
        </w:div>
      </w:divsChild>
    </w:div>
    <w:div w:id="981957164">
      <w:bodyDiv w:val="1"/>
      <w:marLeft w:val="0"/>
      <w:marRight w:val="0"/>
      <w:marTop w:val="0"/>
      <w:marBottom w:val="0"/>
      <w:divBdr>
        <w:top w:val="none" w:sz="0" w:space="0" w:color="auto"/>
        <w:left w:val="none" w:sz="0" w:space="0" w:color="auto"/>
        <w:bottom w:val="none" w:sz="0" w:space="0" w:color="auto"/>
        <w:right w:val="none" w:sz="0" w:space="0" w:color="auto"/>
      </w:divBdr>
      <w:divsChild>
        <w:div w:id="11802871">
          <w:marLeft w:val="0"/>
          <w:marRight w:val="0"/>
          <w:marTop w:val="0"/>
          <w:marBottom w:val="188"/>
          <w:divBdr>
            <w:top w:val="none" w:sz="0" w:space="0" w:color="auto"/>
            <w:left w:val="none" w:sz="0" w:space="0" w:color="auto"/>
            <w:bottom w:val="none" w:sz="0" w:space="0" w:color="auto"/>
            <w:right w:val="none" w:sz="0" w:space="0" w:color="auto"/>
          </w:divBdr>
        </w:div>
      </w:divsChild>
    </w:div>
    <w:div w:id="993334834">
      <w:bodyDiv w:val="1"/>
      <w:marLeft w:val="0"/>
      <w:marRight w:val="0"/>
      <w:marTop w:val="0"/>
      <w:marBottom w:val="0"/>
      <w:divBdr>
        <w:top w:val="none" w:sz="0" w:space="0" w:color="auto"/>
        <w:left w:val="none" w:sz="0" w:space="0" w:color="auto"/>
        <w:bottom w:val="none" w:sz="0" w:space="0" w:color="auto"/>
        <w:right w:val="none" w:sz="0" w:space="0" w:color="auto"/>
      </w:divBdr>
      <w:divsChild>
        <w:div w:id="1265649237">
          <w:marLeft w:val="0"/>
          <w:marRight w:val="0"/>
          <w:marTop w:val="0"/>
          <w:marBottom w:val="188"/>
          <w:divBdr>
            <w:top w:val="none" w:sz="0" w:space="0" w:color="auto"/>
            <w:left w:val="none" w:sz="0" w:space="0" w:color="auto"/>
            <w:bottom w:val="none" w:sz="0" w:space="0" w:color="auto"/>
            <w:right w:val="none" w:sz="0" w:space="0" w:color="auto"/>
          </w:divBdr>
        </w:div>
      </w:divsChild>
    </w:div>
    <w:div w:id="1096511586">
      <w:bodyDiv w:val="1"/>
      <w:marLeft w:val="0"/>
      <w:marRight w:val="0"/>
      <w:marTop w:val="0"/>
      <w:marBottom w:val="0"/>
      <w:divBdr>
        <w:top w:val="none" w:sz="0" w:space="0" w:color="auto"/>
        <w:left w:val="none" w:sz="0" w:space="0" w:color="auto"/>
        <w:bottom w:val="none" w:sz="0" w:space="0" w:color="auto"/>
        <w:right w:val="none" w:sz="0" w:space="0" w:color="auto"/>
      </w:divBdr>
      <w:divsChild>
        <w:div w:id="1461649660">
          <w:marLeft w:val="0"/>
          <w:marRight w:val="0"/>
          <w:marTop w:val="0"/>
          <w:marBottom w:val="188"/>
          <w:divBdr>
            <w:top w:val="none" w:sz="0" w:space="0" w:color="auto"/>
            <w:left w:val="none" w:sz="0" w:space="0" w:color="auto"/>
            <w:bottom w:val="none" w:sz="0" w:space="0" w:color="auto"/>
            <w:right w:val="none" w:sz="0" w:space="0" w:color="auto"/>
          </w:divBdr>
        </w:div>
      </w:divsChild>
    </w:div>
    <w:div w:id="1123498041">
      <w:bodyDiv w:val="1"/>
      <w:marLeft w:val="0"/>
      <w:marRight w:val="0"/>
      <w:marTop w:val="0"/>
      <w:marBottom w:val="0"/>
      <w:divBdr>
        <w:top w:val="none" w:sz="0" w:space="0" w:color="auto"/>
        <w:left w:val="none" w:sz="0" w:space="0" w:color="auto"/>
        <w:bottom w:val="none" w:sz="0" w:space="0" w:color="auto"/>
        <w:right w:val="none" w:sz="0" w:space="0" w:color="auto"/>
      </w:divBdr>
      <w:divsChild>
        <w:div w:id="1509519456">
          <w:marLeft w:val="0"/>
          <w:marRight w:val="0"/>
          <w:marTop w:val="0"/>
          <w:marBottom w:val="188"/>
          <w:divBdr>
            <w:top w:val="none" w:sz="0" w:space="0" w:color="auto"/>
            <w:left w:val="none" w:sz="0" w:space="0" w:color="auto"/>
            <w:bottom w:val="none" w:sz="0" w:space="0" w:color="auto"/>
            <w:right w:val="none" w:sz="0" w:space="0" w:color="auto"/>
          </w:divBdr>
        </w:div>
      </w:divsChild>
    </w:div>
    <w:div w:id="1146892924">
      <w:bodyDiv w:val="1"/>
      <w:marLeft w:val="0"/>
      <w:marRight w:val="0"/>
      <w:marTop w:val="0"/>
      <w:marBottom w:val="0"/>
      <w:divBdr>
        <w:top w:val="none" w:sz="0" w:space="0" w:color="auto"/>
        <w:left w:val="none" w:sz="0" w:space="0" w:color="auto"/>
        <w:bottom w:val="none" w:sz="0" w:space="0" w:color="auto"/>
        <w:right w:val="none" w:sz="0" w:space="0" w:color="auto"/>
      </w:divBdr>
      <w:divsChild>
        <w:div w:id="1017541035">
          <w:marLeft w:val="0"/>
          <w:marRight w:val="0"/>
          <w:marTop w:val="0"/>
          <w:marBottom w:val="188"/>
          <w:divBdr>
            <w:top w:val="none" w:sz="0" w:space="0" w:color="auto"/>
            <w:left w:val="none" w:sz="0" w:space="0" w:color="auto"/>
            <w:bottom w:val="none" w:sz="0" w:space="0" w:color="auto"/>
            <w:right w:val="none" w:sz="0" w:space="0" w:color="auto"/>
          </w:divBdr>
        </w:div>
      </w:divsChild>
    </w:div>
    <w:div w:id="1159465037">
      <w:bodyDiv w:val="1"/>
      <w:marLeft w:val="0"/>
      <w:marRight w:val="0"/>
      <w:marTop w:val="0"/>
      <w:marBottom w:val="0"/>
      <w:divBdr>
        <w:top w:val="none" w:sz="0" w:space="0" w:color="auto"/>
        <w:left w:val="none" w:sz="0" w:space="0" w:color="auto"/>
        <w:bottom w:val="none" w:sz="0" w:space="0" w:color="auto"/>
        <w:right w:val="none" w:sz="0" w:space="0" w:color="auto"/>
      </w:divBdr>
      <w:divsChild>
        <w:div w:id="806165684">
          <w:marLeft w:val="0"/>
          <w:marRight w:val="0"/>
          <w:marTop w:val="0"/>
          <w:marBottom w:val="188"/>
          <w:divBdr>
            <w:top w:val="none" w:sz="0" w:space="0" w:color="auto"/>
            <w:left w:val="none" w:sz="0" w:space="0" w:color="auto"/>
            <w:bottom w:val="none" w:sz="0" w:space="0" w:color="auto"/>
            <w:right w:val="none" w:sz="0" w:space="0" w:color="auto"/>
          </w:divBdr>
        </w:div>
      </w:divsChild>
    </w:div>
    <w:div w:id="1167940691">
      <w:bodyDiv w:val="1"/>
      <w:marLeft w:val="0"/>
      <w:marRight w:val="0"/>
      <w:marTop w:val="0"/>
      <w:marBottom w:val="0"/>
      <w:divBdr>
        <w:top w:val="none" w:sz="0" w:space="0" w:color="auto"/>
        <w:left w:val="none" w:sz="0" w:space="0" w:color="auto"/>
        <w:bottom w:val="none" w:sz="0" w:space="0" w:color="auto"/>
        <w:right w:val="none" w:sz="0" w:space="0" w:color="auto"/>
      </w:divBdr>
      <w:divsChild>
        <w:div w:id="376322247">
          <w:marLeft w:val="0"/>
          <w:marRight w:val="0"/>
          <w:marTop w:val="0"/>
          <w:marBottom w:val="188"/>
          <w:divBdr>
            <w:top w:val="none" w:sz="0" w:space="0" w:color="auto"/>
            <w:left w:val="none" w:sz="0" w:space="0" w:color="auto"/>
            <w:bottom w:val="none" w:sz="0" w:space="0" w:color="auto"/>
            <w:right w:val="none" w:sz="0" w:space="0" w:color="auto"/>
          </w:divBdr>
        </w:div>
      </w:divsChild>
    </w:div>
    <w:div w:id="1205676975">
      <w:bodyDiv w:val="1"/>
      <w:marLeft w:val="0"/>
      <w:marRight w:val="0"/>
      <w:marTop w:val="0"/>
      <w:marBottom w:val="0"/>
      <w:divBdr>
        <w:top w:val="none" w:sz="0" w:space="0" w:color="auto"/>
        <w:left w:val="none" w:sz="0" w:space="0" w:color="auto"/>
        <w:bottom w:val="none" w:sz="0" w:space="0" w:color="auto"/>
        <w:right w:val="none" w:sz="0" w:space="0" w:color="auto"/>
      </w:divBdr>
      <w:divsChild>
        <w:div w:id="1359353758">
          <w:marLeft w:val="0"/>
          <w:marRight w:val="0"/>
          <w:marTop w:val="0"/>
          <w:marBottom w:val="188"/>
          <w:divBdr>
            <w:top w:val="none" w:sz="0" w:space="0" w:color="auto"/>
            <w:left w:val="none" w:sz="0" w:space="0" w:color="auto"/>
            <w:bottom w:val="none" w:sz="0" w:space="0" w:color="auto"/>
            <w:right w:val="none" w:sz="0" w:space="0" w:color="auto"/>
          </w:divBdr>
        </w:div>
      </w:divsChild>
    </w:div>
    <w:div w:id="1207528032">
      <w:bodyDiv w:val="1"/>
      <w:marLeft w:val="0"/>
      <w:marRight w:val="0"/>
      <w:marTop w:val="0"/>
      <w:marBottom w:val="0"/>
      <w:divBdr>
        <w:top w:val="none" w:sz="0" w:space="0" w:color="auto"/>
        <w:left w:val="none" w:sz="0" w:space="0" w:color="auto"/>
        <w:bottom w:val="none" w:sz="0" w:space="0" w:color="auto"/>
        <w:right w:val="none" w:sz="0" w:space="0" w:color="auto"/>
      </w:divBdr>
      <w:divsChild>
        <w:div w:id="666985384">
          <w:marLeft w:val="0"/>
          <w:marRight w:val="0"/>
          <w:marTop w:val="0"/>
          <w:marBottom w:val="188"/>
          <w:divBdr>
            <w:top w:val="none" w:sz="0" w:space="0" w:color="auto"/>
            <w:left w:val="none" w:sz="0" w:space="0" w:color="auto"/>
            <w:bottom w:val="none" w:sz="0" w:space="0" w:color="auto"/>
            <w:right w:val="none" w:sz="0" w:space="0" w:color="auto"/>
          </w:divBdr>
        </w:div>
      </w:divsChild>
    </w:div>
    <w:div w:id="1222519429">
      <w:bodyDiv w:val="1"/>
      <w:marLeft w:val="0"/>
      <w:marRight w:val="0"/>
      <w:marTop w:val="0"/>
      <w:marBottom w:val="0"/>
      <w:divBdr>
        <w:top w:val="none" w:sz="0" w:space="0" w:color="auto"/>
        <w:left w:val="none" w:sz="0" w:space="0" w:color="auto"/>
        <w:bottom w:val="none" w:sz="0" w:space="0" w:color="auto"/>
        <w:right w:val="none" w:sz="0" w:space="0" w:color="auto"/>
      </w:divBdr>
      <w:divsChild>
        <w:div w:id="649332358">
          <w:marLeft w:val="0"/>
          <w:marRight w:val="0"/>
          <w:marTop w:val="0"/>
          <w:marBottom w:val="225"/>
          <w:divBdr>
            <w:top w:val="none" w:sz="0" w:space="0" w:color="auto"/>
            <w:left w:val="none" w:sz="0" w:space="0" w:color="auto"/>
            <w:bottom w:val="none" w:sz="0" w:space="0" w:color="auto"/>
            <w:right w:val="none" w:sz="0" w:space="0" w:color="auto"/>
          </w:divBdr>
        </w:div>
      </w:divsChild>
    </w:div>
    <w:div w:id="1344280647">
      <w:bodyDiv w:val="1"/>
      <w:marLeft w:val="0"/>
      <w:marRight w:val="0"/>
      <w:marTop w:val="0"/>
      <w:marBottom w:val="0"/>
      <w:divBdr>
        <w:top w:val="none" w:sz="0" w:space="0" w:color="auto"/>
        <w:left w:val="none" w:sz="0" w:space="0" w:color="auto"/>
        <w:bottom w:val="none" w:sz="0" w:space="0" w:color="auto"/>
        <w:right w:val="none" w:sz="0" w:space="0" w:color="auto"/>
      </w:divBdr>
      <w:divsChild>
        <w:div w:id="52394098">
          <w:marLeft w:val="0"/>
          <w:marRight w:val="0"/>
          <w:marTop w:val="0"/>
          <w:marBottom w:val="188"/>
          <w:divBdr>
            <w:top w:val="none" w:sz="0" w:space="0" w:color="auto"/>
            <w:left w:val="none" w:sz="0" w:space="0" w:color="auto"/>
            <w:bottom w:val="none" w:sz="0" w:space="0" w:color="auto"/>
            <w:right w:val="none" w:sz="0" w:space="0" w:color="auto"/>
          </w:divBdr>
        </w:div>
      </w:divsChild>
    </w:div>
    <w:div w:id="1431897719">
      <w:bodyDiv w:val="1"/>
      <w:marLeft w:val="0"/>
      <w:marRight w:val="0"/>
      <w:marTop w:val="0"/>
      <w:marBottom w:val="0"/>
      <w:divBdr>
        <w:top w:val="none" w:sz="0" w:space="0" w:color="auto"/>
        <w:left w:val="none" w:sz="0" w:space="0" w:color="auto"/>
        <w:bottom w:val="none" w:sz="0" w:space="0" w:color="auto"/>
        <w:right w:val="none" w:sz="0" w:space="0" w:color="auto"/>
      </w:divBdr>
      <w:divsChild>
        <w:div w:id="1985814412">
          <w:marLeft w:val="0"/>
          <w:marRight w:val="0"/>
          <w:marTop w:val="0"/>
          <w:marBottom w:val="225"/>
          <w:divBdr>
            <w:top w:val="none" w:sz="0" w:space="0" w:color="auto"/>
            <w:left w:val="none" w:sz="0" w:space="0" w:color="auto"/>
            <w:bottom w:val="none" w:sz="0" w:space="0" w:color="auto"/>
            <w:right w:val="none" w:sz="0" w:space="0" w:color="auto"/>
          </w:divBdr>
        </w:div>
      </w:divsChild>
    </w:div>
    <w:div w:id="1458715487">
      <w:bodyDiv w:val="1"/>
      <w:marLeft w:val="0"/>
      <w:marRight w:val="0"/>
      <w:marTop w:val="0"/>
      <w:marBottom w:val="0"/>
      <w:divBdr>
        <w:top w:val="none" w:sz="0" w:space="0" w:color="auto"/>
        <w:left w:val="none" w:sz="0" w:space="0" w:color="auto"/>
        <w:bottom w:val="none" w:sz="0" w:space="0" w:color="auto"/>
        <w:right w:val="none" w:sz="0" w:space="0" w:color="auto"/>
      </w:divBdr>
      <w:divsChild>
        <w:div w:id="1398161567">
          <w:marLeft w:val="0"/>
          <w:marRight w:val="0"/>
          <w:marTop w:val="0"/>
          <w:marBottom w:val="188"/>
          <w:divBdr>
            <w:top w:val="none" w:sz="0" w:space="0" w:color="auto"/>
            <w:left w:val="none" w:sz="0" w:space="0" w:color="auto"/>
            <w:bottom w:val="none" w:sz="0" w:space="0" w:color="auto"/>
            <w:right w:val="none" w:sz="0" w:space="0" w:color="auto"/>
          </w:divBdr>
        </w:div>
      </w:divsChild>
    </w:div>
    <w:div w:id="1465267625">
      <w:bodyDiv w:val="1"/>
      <w:marLeft w:val="0"/>
      <w:marRight w:val="0"/>
      <w:marTop w:val="0"/>
      <w:marBottom w:val="0"/>
      <w:divBdr>
        <w:top w:val="none" w:sz="0" w:space="0" w:color="auto"/>
        <w:left w:val="none" w:sz="0" w:space="0" w:color="auto"/>
        <w:bottom w:val="none" w:sz="0" w:space="0" w:color="auto"/>
        <w:right w:val="none" w:sz="0" w:space="0" w:color="auto"/>
      </w:divBdr>
      <w:divsChild>
        <w:div w:id="129179869">
          <w:marLeft w:val="0"/>
          <w:marRight w:val="0"/>
          <w:marTop w:val="0"/>
          <w:marBottom w:val="225"/>
          <w:divBdr>
            <w:top w:val="none" w:sz="0" w:space="0" w:color="auto"/>
            <w:left w:val="none" w:sz="0" w:space="0" w:color="auto"/>
            <w:bottom w:val="none" w:sz="0" w:space="0" w:color="auto"/>
            <w:right w:val="none" w:sz="0" w:space="0" w:color="auto"/>
          </w:divBdr>
        </w:div>
      </w:divsChild>
    </w:div>
    <w:div w:id="1688285833">
      <w:bodyDiv w:val="1"/>
      <w:marLeft w:val="0"/>
      <w:marRight w:val="0"/>
      <w:marTop w:val="0"/>
      <w:marBottom w:val="0"/>
      <w:divBdr>
        <w:top w:val="none" w:sz="0" w:space="0" w:color="auto"/>
        <w:left w:val="none" w:sz="0" w:space="0" w:color="auto"/>
        <w:bottom w:val="none" w:sz="0" w:space="0" w:color="auto"/>
        <w:right w:val="none" w:sz="0" w:space="0" w:color="auto"/>
      </w:divBdr>
      <w:divsChild>
        <w:div w:id="62408808">
          <w:marLeft w:val="0"/>
          <w:marRight w:val="0"/>
          <w:marTop w:val="0"/>
          <w:marBottom w:val="188"/>
          <w:divBdr>
            <w:top w:val="none" w:sz="0" w:space="0" w:color="auto"/>
            <w:left w:val="none" w:sz="0" w:space="0" w:color="auto"/>
            <w:bottom w:val="none" w:sz="0" w:space="0" w:color="auto"/>
            <w:right w:val="none" w:sz="0" w:space="0" w:color="auto"/>
          </w:divBdr>
        </w:div>
      </w:divsChild>
    </w:div>
    <w:div w:id="1709722001">
      <w:bodyDiv w:val="1"/>
      <w:marLeft w:val="0"/>
      <w:marRight w:val="0"/>
      <w:marTop w:val="0"/>
      <w:marBottom w:val="0"/>
      <w:divBdr>
        <w:top w:val="none" w:sz="0" w:space="0" w:color="auto"/>
        <w:left w:val="none" w:sz="0" w:space="0" w:color="auto"/>
        <w:bottom w:val="none" w:sz="0" w:space="0" w:color="auto"/>
        <w:right w:val="none" w:sz="0" w:space="0" w:color="auto"/>
      </w:divBdr>
      <w:divsChild>
        <w:div w:id="249118694">
          <w:marLeft w:val="0"/>
          <w:marRight w:val="0"/>
          <w:marTop w:val="0"/>
          <w:marBottom w:val="188"/>
          <w:divBdr>
            <w:top w:val="none" w:sz="0" w:space="0" w:color="auto"/>
            <w:left w:val="none" w:sz="0" w:space="0" w:color="auto"/>
            <w:bottom w:val="none" w:sz="0" w:space="0" w:color="auto"/>
            <w:right w:val="none" w:sz="0" w:space="0" w:color="auto"/>
          </w:divBdr>
        </w:div>
      </w:divsChild>
    </w:div>
    <w:div w:id="1837916648">
      <w:bodyDiv w:val="1"/>
      <w:marLeft w:val="0"/>
      <w:marRight w:val="0"/>
      <w:marTop w:val="0"/>
      <w:marBottom w:val="0"/>
      <w:divBdr>
        <w:top w:val="none" w:sz="0" w:space="0" w:color="auto"/>
        <w:left w:val="none" w:sz="0" w:space="0" w:color="auto"/>
        <w:bottom w:val="none" w:sz="0" w:space="0" w:color="auto"/>
        <w:right w:val="none" w:sz="0" w:space="0" w:color="auto"/>
      </w:divBdr>
      <w:divsChild>
        <w:div w:id="697894349">
          <w:marLeft w:val="0"/>
          <w:marRight w:val="0"/>
          <w:marTop w:val="0"/>
          <w:marBottom w:val="225"/>
          <w:divBdr>
            <w:top w:val="none" w:sz="0" w:space="0" w:color="auto"/>
            <w:left w:val="none" w:sz="0" w:space="0" w:color="auto"/>
            <w:bottom w:val="none" w:sz="0" w:space="0" w:color="auto"/>
            <w:right w:val="none" w:sz="0" w:space="0" w:color="auto"/>
          </w:divBdr>
        </w:div>
      </w:divsChild>
    </w:div>
    <w:div w:id="2137986067">
      <w:bodyDiv w:val="1"/>
      <w:marLeft w:val="0"/>
      <w:marRight w:val="0"/>
      <w:marTop w:val="0"/>
      <w:marBottom w:val="0"/>
      <w:divBdr>
        <w:top w:val="none" w:sz="0" w:space="0" w:color="auto"/>
        <w:left w:val="none" w:sz="0" w:space="0" w:color="auto"/>
        <w:bottom w:val="none" w:sz="0" w:space="0" w:color="auto"/>
        <w:right w:val="none" w:sz="0" w:space="0" w:color="auto"/>
      </w:divBdr>
      <w:divsChild>
        <w:div w:id="1800567728">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CBBFEDE06C7B1AC252B24C6512B265D252870EE4799B7989F56647AF3B06D22FD8DD5F8565DDEC955699D6g2q3L" TargetMode="External"/><Relationship Id="rId13" Type="http://schemas.openxmlformats.org/officeDocument/2006/relationships/hyperlink" Target="consultantplus://offline/ref=93D3C9F0AB856CA4C87440E4115F05D75FB77CCE3CB920E2ABA9B98557S2Q6L" TargetMode="External"/><Relationship Id="rId18" Type="http://schemas.openxmlformats.org/officeDocument/2006/relationships/hyperlink" Target="file:///C:\Users\Eduard\Downloads\%D0%BF%D1%80%D0%BE%D0%B5%D0%BA%D1%82%20%D0%90%D0%B4%D0%BC%D0%B8%D0%BD%D0%B8%D1%81%D1%82%D1%80%D0%B0%D1%82%D0%B8%D0%B2%D0%BD%D1%8B%D0%B9%20%D1%80%D0%B5%D0%B3%D0%BB%D0%B0%D0%BC%D0%B5%D0%BD%D1%82%20%D0%BF%D1%80%D0%B5%D0%B4%D0%BE%D1%81%D1%82%D0%B0%D0%B2%D0%BB%D0%B5%D0%BD%D0%B8%D1%8F%20%D0%90%D0%B4%D0%BC%D0%B8%D0%BD%D0%B8%D1%81%D1%82%D1%80%D0%B0%D1%86%D0%B8%D0%B5%D0%B9%20%D0%9E%D0%BB%D1%8C%D1%85%D0%BE%D0%B2%D0%B0%D1%82%D1%81%D0%BA%D0%BE%D0%B3%D0%BE%20%D1%81%D0%B5%D0%BB%D1%8C%D1%81%D0%BE%D0%B2%D0%B5%D1%82%D0%B0%20%D0%9F%D0%BE%D0%BD%D1%8B%D1%80%D0%BE%D0%B2%D1%81%D0%BA%D0%BE%D0%B3%D0%BE%20%D1%80%D0%B0%D0%B9%D0%BE%D0%BD%D0%B0%20%D0%9A%D1%83%D1%80%D1%81%D0%BA%D0%BE%D0%B9%20%D0%BE%D0%B1%D0%BB%D0%B0%D1%81%D1%82%D0%B8%20%D0%BC%D1%83%D0%BD%D0%B8%D1%86%D0%B8%D0%BF%D0%B0%D0%BB%D1%8C%D0%BD%D0%BE%D0%B9%20%D1%83%D1%81%D0%BB%D1%83%D0%B3%D0%B8%20%D0%9F%D0%B5%D1%80%D0%B5%D0%B2%D0%BE%D0%B4%20%D0%B6%D0%B8%D0%BB%D0%BE%D0%B3%D0%BE%20%D0%BF%D0%BE%D0%BC%D0%B5%D1%89%D0%B5%D0%BD%D0%B8%D1%8F%20%D0%B2%20%D0%BD%D0%B5%D0%B6%D0%B8%D0%BB%D0%BE%D0%B5%20%D0%BF%D0%BE%D0%BC%D0%B5%D1%89%D0%B5%D0%BD%D0%B8%D0%B5%20%D0%B8%D0%BB%D0%B8%20%D0%BD%D0%B5%D0%B6%D0%B8%D0%BB%D0%BE%D0%B3%D0%BE%20%D0%BF%D0%BE%D0%BC%D0%B5%D1%89%D0%B5%D0%BD%D0%B8%D1%8F.do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CA88302E9C1B54F1E4809666ABE5A8119E8043352AB42A6A6FB395797F1D89F2C3A6EB39993B4983QBP1L"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67F18B710DD83B99036717C5CFA7DC7535D17F8D531C113C9590C8B4E409825D4970DE30D35907337DtAI" TargetMode="External"/><Relationship Id="rId17" Type="http://schemas.openxmlformats.org/officeDocument/2006/relationships/hyperlink" Target="consultantplus://offline/ref=CA88302E9C1B54F1E4809666ABE5A8119E8043352AB42A6A6FB395797F1D89F2C3A6EB39993A4E8AQBP4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534D0331EB3F572DD64B028383BD6CC4991EB2DED3B54695F936A84203CDA199422A57169D3EE8Eq8lEM" TargetMode="External"/><Relationship Id="rId20" Type="http://schemas.openxmlformats.org/officeDocument/2006/relationships/hyperlink" Target="consultantplus://offline/ref=CA88302E9C1B54F1E4809666ABE5A8119E8043352AB42A6A6FB395797F1D89F2C3A6EB39993B4983QBP1L" TargetMode="External"/><Relationship Id="rId1" Type="http://schemas.openxmlformats.org/officeDocument/2006/relationships/numbering" Target="numbering.xml"/><Relationship Id="rId6" Type="http://schemas.openxmlformats.org/officeDocument/2006/relationships/hyperlink" Target="http://olhovatskiy.rkursk/ru%20" TargetMode="External"/><Relationship Id="rId11" Type="http://schemas.openxmlformats.org/officeDocument/2006/relationships/hyperlink" Target="consultantplus://offline/ref=67F18B710DD83B99036717C5CFA7DC7535D17F8D531C113C9590C8B4E409825D4970DE30D35907337DtAI" TargetMode="External"/><Relationship Id="rId24"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93D3C9F0AB856CA4C87440E4115F05D75FBF7DC93FBC20E2ABA9B98557261F9A44C2D40FF017FAE6SEQCL" TargetMode="External"/><Relationship Id="rId23"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https://www.gosuslugi.ru/" TargetMode="External"/><Relationship Id="rId19" Type="http://schemas.openxmlformats.org/officeDocument/2006/relationships/hyperlink" Target="file:///C:\Users\Eduard\Downloads\%D0%BF%D1%80%D0%BE%D0%B5%D0%BA%D1%82%20%D0%90%D0%B4%D0%BC%D0%B8%D0%BD%D0%B8%D1%81%D1%82%D1%80%D0%B0%D1%82%D0%B8%D0%B2%D0%BD%D1%8B%D0%B9%20%D1%80%D0%B5%D0%B3%D0%BB%D0%B0%D0%BC%D0%B5%D0%BD%D1%82%20%D0%BF%D1%80%D0%B5%D0%B4%D0%BE%D1%81%D1%82%D0%B0%D0%B2%D0%BB%D0%B5%D0%BD%D0%B8%D1%8F%20%D0%90%D0%B4%D0%BC%D0%B8%D0%BD%D0%B8%D1%81%D1%82%D1%80%D0%B0%D1%86%D0%B8%D0%B5%D0%B9%20%D0%9E%D0%BB%D1%8C%D1%85%D0%BE%D0%B2%D0%B0%D1%82%D1%81%D0%BA%D0%BE%D0%B3%D0%BE%20%D1%81%D0%B5%D0%BB%D1%8C%D1%81%D0%BE%D0%B2%D0%B5%D1%82%D0%B0%20%D0%9F%D0%BE%D0%BD%D1%8B%D1%80%D0%BE%D0%B2%D1%81%D0%BA%D0%BE%D0%B3%D0%BE%20%D1%80%D0%B0%D0%B9%D0%BE%D0%BD%D0%B0%20%D0%9A%D1%83%D1%80%D1%81%D0%BA%D0%BE%D0%B9%20%D0%BE%D0%B1%D0%BB%D0%B0%D1%81%D1%82%D0%B8%20%D0%BC%D1%83%D0%BD%D0%B8%D1%86%D0%B8%D0%BF%D0%B0%D0%BB%D1%8C%D0%BD%D0%BE%D0%B9%20%D1%83%D1%81%D0%BB%D1%83%D0%B3%D0%B8%20%D0%9F%D0%B5%D1%80%D0%B5%D0%B2%D0%BE%D0%B4%20%D0%B6%D0%B8%D0%BB%D0%BE%D0%B3%D0%BE%20%D0%BF%D0%BE%D0%BC%D0%B5%D1%89%D0%B5%D0%BD%D0%B8%D1%8F%20%D0%B2%20%D0%BD%D0%B5%D0%B6%D0%B8%D0%BB%D0%BE%D0%B5%20%D0%BF%D0%BE%D0%BC%D0%B5%D1%89%D0%B5%D0%BD%D0%B8%D0%B5%20%D0%B8%D0%BB%D0%B8%20%D0%BD%D0%B5%D0%B6%D0%B8%D0%BB%D0%BE%D0%B3%D0%BE%20%D0%BF%D0%BE%D0%BC%D0%B5%D1%89%D0%B5%D0%BD%D0%B8%D1%8F.doc" TargetMode="External"/><Relationship Id="rId4" Type="http://schemas.openxmlformats.org/officeDocument/2006/relationships/webSettings" Target="webSettings.xml"/><Relationship Id="rId9" Type="http://schemas.openxmlformats.org/officeDocument/2006/relationships/hyperlink" Target="http://olhovatskiy.rkursk/ru%20" TargetMode="External"/><Relationship Id="rId14" Type="http://schemas.openxmlformats.org/officeDocument/2006/relationships/hyperlink" Target="consultantplus://offline/ref=93D3C9F0AB856CA4C87440E4115F05D75CB278CF34BC20E2ABA9B98557261F9A44C2D40FF017FAE6SEQDL" TargetMode="External"/><Relationship Id="rId22"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14</Pages>
  <Words>12197</Words>
  <Characters>69524</Characters>
  <Application>Microsoft Office Word</Application>
  <DocSecurity>0</DocSecurity>
  <Lines>579</Lines>
  <Paragraphs>163</Paragraphs>
  <ScaleCrop>false</ScaleCrop>
  <Company>SPecialiST RePack</Company>
  <LinksUpToDate>false</LinksUpToDate>
  <CharactersWithSpaces>81558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44</cp:revision>
  <dcterms:created xsi:type="dcterms:W3CDTF">2023-09-10T08:19:00Z</dcterms:created>
  <dcterms:modified xsi:type="dcterms:W3CDTF">2023-09-10T11:20:00Z</dcterms:modified>
</cp:coreProperties>
</file>