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A30" w:rsidRPr="00A11A30" w:rsidRDefault="00A11A30" w:rsidP="00A11A30">
      <w:pPr>
        <w:shd w:val="clear" w:color="auto" w:fill="EEEEEE"/>
        <w:spacing w:line="240" w:lineRule="auto"/>
        <w:jc w:val="center"/>
        <w:rPr>
          <w:rFonts w:ascii="Tahoma" w:eastAsia="Times New Roman" w:hAnsi="Tahoma" w:cs="Tahoma"/>
          <w:b/>
          <w:bCs/>
          <w:color w:val="000000"/>
          <w:sz w:val="21"/>
          <w:szCs w:val="21"/>
          <w:lang w:eastAsia="ru-RU"/>
        </w:rPr>
      </w:pPr>
      <w:r w:rsidRPr="00A11A30">
        <w:rPr>
          <w:rFonts w:ascii="Tahoma" w:eastAsia="Times New Roman" w:hAnsi="Tahoma" w:cs="Tahoma"/>
          <w:b/>
          <w:bCs/>
          <w:color w:val="000000"/>
          <w:sz w:val="21"/>
          <w:szCs w:val="21"/>
          <w:lang w:eastAsia="ru-RU"/>
        </w:rPr>
        <w:t>ПОСТАНОВЛЕНИЕ от 16 апреля 2019 года № 39 Об утверждении административного регламента Администрацией Ольховатского сельсовета Поныровского района Курской области по предоставлению муниципальной услуги услуги «Перевод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АДМИНИСТРАЦИЯ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ОЛЬХОВАТСКОГО СЕЛЬСОВЕТА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ПОСТАНОВЛЕНИЕ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от 16 апреля 2019 года № 39</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Об утверждении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Администрацией Ольховатского сельсовета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по предоставлению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услуги   «Перевод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соответствии с Федеральным законом от 27.07.2010 г. №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«Ольховатский сельсовет» Поныровского района Курской области, Администрация Ольховатского сельсовета Поныровского района Курской области  постановляет: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1.Утвердить прилагаемый административный регламент Администрации  Ольховатского сельсовета Поныровского района Курской области по предоставлению муниципальной услуги  </w:t>
      </w:r>
      <w:r w:rsidRPr="00A11A30">
        <w:rPr>
          <w:rFonts w:ascii="Tahoma" w:eastAsia="Times New Roman" w:hAnsi="Tahoma" w:cs="Tahoma"/>
          <w:b/>
          <w:bCs/>
          <w:color w:val="000000"/>
          <w:sz w:val="18"/>
          <w:szCs w:val="18"/>
          <w:lang w:eastAsia="ru-RU"/>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2. Контроль за исполнением настоящего постановления оставляю за собой.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3. Настоящее постановление вступает в силу со дня его официального опубликования на официальном сайте муниципального образования «Ольховатский сельсовет» 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Глава Ольховатского сельсовета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Поныровского района  Курской области                      В.В. Кофанов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УТВЕРЖДЕН</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постановлением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Ольховатского сельсовета 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от 16 апреля 2019г. № 39</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АДМИНИСТРАТИВНЫЙ РЕГЛАМЕНТ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предоставления Администрацией Ольховатского сельсовета Поныровского района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Курской области</w:t>
      </w:r>
      <w:r w:rsidRPr="00A11A30">
        <w:rPr>
          <w:rFonts w:ascii="Tahoma" w:eastAsia="Times New Roman" w:hAnsi="Tahoma" w:cs="Tahoma"/>
          <w:color w:val="000000"/>
          <w:sz w:val="18"/>
          <w:szCs w:val="18"/>
          <w:lang w:eastAsia="ru-RU"/>
        </w:rPr>
        <w:t> </w:t>
      </w:r>
      <w:r w:rsidRPr="00A11A30">
        <w:rPr>
          <w:rFonts w:ascii="Tahoma" w:eastAsia="Times New Roman" w:hAnsi="Tahoma" w:cs="Tahoma"/>
          <w:b/>
          <w:bCs/>
          <w:color w:val="000000"/>
          <w:sz w:val="18"/>
          <w:szCs w:val="18"/>
          <w:lang w:eastAsia="ru-RU"/>
        </w:rPr>
        <w:t>муниципальной услуги   «Перевод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numPr>
          <w:ilvl w:val="0"/>
          <w:numId w:val="18"/>
        </w:numPr>
        <w:shd w:val="clear" w:color="auto" w:fill="EEEEEE"/>
        <w:spacing w:after="0" w:line="240" w:lineRule="auto"/>
        <w:ind w:left="0"/>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I.                  Общие положения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1.1.         Предмет регулирования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 xml:space="preserve">Административный регламент предоставления  Администрацией </w:t>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r>
      <w:r w:rsidRPr="00A11A30">
        <w:rPr>
          <w:rFonts w:ascii="Tahoma" w:eastAsia="Times New Roman" w:hAnsi="Tahoma" w:cs="Tahoma"/>
          <w:color w:val="000000"/>
          <w:sz w:val="18"/>
          <w:szCs w:val="18"/>
          <w:lang w:eastAsia="ru-RU"/>
        </w:rPr>
        <w:softHyphen/>
        <w:t xml:space="preserve"> Ольховатского сельсовета Поныровского района 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1.2.         Круг заявителей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1.3. Требования к порядку информирования о предоставлении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муниципальной услуги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Информирование заявителей организуется следующим образом: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индивидуальное информирование (устное, письменное);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Информирование заявителей организуется следующим образом: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индивидуальное информирование (устное, письменное);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Ольховатского сельсовета Поныровского района Курской области</w:t>
      </w:r>
      <w:r w:rsidRPr="00A11A30">
        <w:rPr>
          <w:rFonts w:ascii="Tahoma" w:eastAsia="Times New Roman" w:hAnsi="Tahoma" w:cs="Tahoma"/>
          <w:b/>
          <w:bCs/>
          <w:color w:val="000000"/>
          <w:sz w:val="18"/>
          <w:szCs w:val="18"/>
          <w:lang w:eastAsia="ru-RU"/>
        </w:rPr>
        <w:t> </w:t>
      </w:r>
      <w:r w:rsidRPr="00A11A30">
        <w:rPr>
          <w:rFonts w:ascii="Tahoma" w:eastAsia="Times New Roman" w:hAnsi="Tahoma" w:cs="Tahoma"/>
          <w:color w:val="000000"/>
          <w:sz w:val="18"/>
          <w:szCs w:val="18"/>
          <w:lang w:eastAsia="ru-RU"/>
        </w:rPr>
        <w:t>(далее - Администрация) при обращении заявителей за информацией лично (в том числе по телефону).</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Время индивидуального устного информирования заявителя  (в том числе по телефону) не может превышать 10 минут.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Ольховатского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w:t>
      </w:r>
      <w:r w:rsidRPr="00A11A30">
        <w:rPr>
          <w:rFonts w:ascii="Tahoma" w:eastAsia="Times New Roman" w:hAnsi="Tahoma" w:cs="Tahoma"/>
          <w:color w:val="000000"/>
          <w:sz w:val="18"/>
          <w:szCs w:val="18"/>
          <w:lang w:eastAsia="ru-RU"/>
        </w:rPr>
        <w:lastRenderedPageBreak/>
        <w:t>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A11A30">
          <w:rPr>
            <w:rFonts w:ascii="Tahoma" w:eastAsia="Times New Roman" w:hAnsi="Tahoma" w:cs="Tahoma"/>
            <w:color w:val="33A6E3"/>
            <w:sz w:val="18"/>
            <w:szCs w:val="18"/>
            <w:lang w:eastAsia="ru-RU"/>
          </w:rPr>
          <w:t>части 2 статьи 6</w:t>
        </w:r>
      </w:hyperlink>
      <w:r w:rsidRPr="00A11A30">
        <w:rPr>
          <w:rFonts w:ascii="Tahoma" w:eastAsia="Times New Roman" w:hAnsi="Tahoma" w:cs="Tahoma"/>
          <w:color w:val="000000"/>
          <w:sz w:val="18"/>
          <w:szCs w:val="18"/>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На Едином портале можно получить информацию о (об):</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круге заявителей;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сроке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результате предоставления муниципальной услуги, порядке выдачи результата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Информация об услуге предоставляется бесплатно.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основания отказа в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основания приостановления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порядок получения консультаций;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A11A30">
        <w:rPr>
          <w:rFonts w:ascii="Tahoma" w:eastAsia="Times New Roman" w:hAnsi="Tahoma" w:cs="Tahoma"/>
          <w:b/>
          <w:bCs/>
          <w:color w:val="000000"/>
          <w:sz w:val="18"/>
          <w:szCs w:val="18"/>
          <w:lang w:eastAsia="ru-RU"/>
        </w:rPr>
        <w:t>;</w:t>
      </w:r>
      <w:r w:rsidRPr="00A11A30">
        <w:rPr>
          <w:rFonts w:ascii="Tahoma" w:eastAsia="Times New Roman" w:hAnsi="Tahoma" w:cs="Tahoma"/>
          <w:color w:val="000000"/>
          <w:sz w:val="18"/>
          <w:szCs w:val="18"/>
          <w:lang w:eastAsia="ru-RU"/>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Ольховатского сельсовета </w:t>
      </w:r>
      <w:hyperlink r:id="rId7" w:history="1">
        <w:r w:rsidRPr="00A11A30">
          <w:rPr>
            <w:rFonts w:ascii="Tahoma" w:eastAsia="Times New Roman" w:hAnsi="Tahoma" w:cs="Tahoma"/>
            <w:color w:val="33A6E3"/>
            <w:sz w:val="18"/>
            <w:szCs w:val="18"/>
            <w:lang w:eastAsia="ru-RU"/>
          </w:rPr>
          <w:t>http://Olhovatskiy.rkursk/ru</w:t>
        </w:r>
      </w:hyperlink>
      <w:r w:rsidRPr="00A11A30">
        <w:rPr>
          <w:rFonts w:ascii="Tahoma" w:eastAsia="Times New Roman" w:hAnsi="Tahoma" w:cs="Tahoma"/>
          <w:b/>
          <w:bCs/>
          <w:color w:val="000000"/>
          <w:sz w:val="18"/>
          <w:szCs w:val="18"/>
          <w:lang w:eastAsia="ru-RU"/>
        </w:rPr>
        <w:t>, </w:t>
      </w:r>
      <w:r w:rsidRPr="00A11A30">
        <w:rPr>
          <w:rFonts w:ascii="Tahoma" w:eastAsia="Times New Roman" w:hAnsi="Tahoma" w:cs="Tahoma"/>
          <w:color w:val="000000"/>
          <w:sz w:val="18"/>
          <w:szCs w:val="18"/>
          <w:lang w:eastAsia="ru-RU"/>
        </w:rPr>
        <w:t>и  на Едином портале </w:t>
      </w:r>
      <w:hyperlink r:id="rId8" w:history="1">
        <w:r w:rsidRPr="00A11A30">
          <w:rPr>
            <w:rFonts w:ascii="Tahoma" w:eastAsia="Times New Roman" w:hAnsi="Tahoma" w:cs="Tahoma"/>
            <w:color w:val="33A6E3"/>
            <w:sz w:val="18"/>
            <w:szCs w:val="18"/>
            <w:lang w:eastAsia="ru-RU"/>
          </w:rPr>
          <w:t>https://www.gosuslugi.ru.»</w:t>
        </w:r>
      </w:hyperlink>
      <w:r w:rsidRPr="00A11A30">
        <w:rPr>
          <w:rFonts w:ascii="Tahoma" w:eastAsia="Times New Roman" w:hAnsi="Tahoma" w:cs="Tahoma"/>
          <w:color w:val="000000"/>
          <w:sz w:val="18"/>
          <w:szCs w:val="18"/>
          <w:u w:val="single"/>
          <w:lang w:eastAsia="ru-RU"/>
        </w:rPr>
        <w:t>.</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II. Стандарт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u w:val="single"/>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 Наименование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Перевод земель, находящихся  в муниципальной собственности, за исключением земель сельскохозяйственного назначения, из одной категории в другую (далее – муниципальная услуга).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2.2. Наименование органа, предоставляющего муниципальную услугу</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2.2.1. Муниципальная услуга предоставляется Администрацией Ольховатского сельсовета Поныровского района Курской области. Непосредственно услугу предоставляет структурное подразделение Администрации Ольховатского сельсовета 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(наименование структурного подразделения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2.2.3. В предоставлении  муниципальной  услуги  участвуют: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Управление Федеральной службы государственной регистрации, кадастра и картографии по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Управление Федеральной налоговой службы по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автономное  учреждение  Курской области «Многофункциональный центр по предоставлению государственных и муниципальных услуг» (далее - МФЦ);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департамент экологической безопасности и природопользования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2.2.4.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2.3. Описание результата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Результатом  предоставления  муниципальной услуги являются: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Срок предоставления муниципальной услуги  -  в течение двух месяцев со дня поступления ходатайства.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Ходатайство, не подлежащее рассмотрению по основаниям, установленным </w:t>
      </w:r>
      <w:hyperlink r:id="rId9" w:history="1">
        <w:r w:rsidRPr="00A11A30">
          <w:rPr>
            <w:rFonts w:ascii="Tahoma" w:eastAsia="Times New Roman" w:hAnsi="Tahoma" w:cs="Tahoma"/>
            <w:color w:val="33A6E3"/>
            <w:sz w:val="18"/>
            <w:szCs w:val="18"/>
            <w:lang w:eastAsia="ru-RU"/>
          </w:rPr>
          <w:t>частью  2</w:t>
        </w:r>
      </w:hyperlink>
      <w:r w:rsidRPr="00A11A30">
        <w:rPr>
          <w:rFonts w:ascii="Tahoma" w:eastAsia="Times New Roman" w:hAnsi="Tahoma" w:cs="Tahoma"/>
          <w:color w:val="000000"/>
          <w:sz w:val="18"/>
          <w:szCs w:val="18"/>
          <w:lang w:eastAsia="ru-RU"/>
        </w:rPr>
        <w:t>  статьи 3  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2.5. Нормативные правовые акты, регулирующие предоставление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A11A30">
          <w:rPr>
            <w:rFonts w:ascii="Tahoma" w:eastAsia="Times New Roman" w:hAnsi="Tahoma" w:cs="Tahoma"/>
            <w:color w:val="33A6E3"/>
            <w:sz w:val="18"/>
            <w:szCs w:val="18"/>
            <w:lang w:eastAsia="ru-RU"/>
          </w:rPr>
          <w:t>http://Olhovatskiy.rkursk/ru</w:t>
        </w:r>
      </w:hyperlink>
      <w:r w:rsidRPr="00A11A30">
        <w:rPr>
          <w:rFonts w:ascii="Tahoma" w:eastAsia="Times New Roman" w:hAnsi="Tahoma" w:cs="Tahoma"/>
          <w:b/>
          <w:bCs/>
          <w:color w:val="000000"/>
          <w:sz w:val="18"/>
          <w:szCs w:val="18"/>
          <w:lang w:eastAsia="ru-RU"/>
        </w:rPr>
        <w:t> </w:t>
      </w:r>
      <w:r w:rsidRPr="00A11A30">
        <w:rPr>
          <w:rFonts w:ascii="Tahoma" w:eastAsia="Times New Roman" w:hAnsi="Tahoma" w:cs="Tahoma"/>
          <w:color w:val="000000"/>
          <w:sz w:val="18"/>
          <w:szCs w:val="18"/>
          <w:lang w:eastAsia="ru-RU"/>
        </w:rPr>
        <w:t>в сети «Интернет», а также на Едином портале https://www.gosuslugi.ru.</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ходатайстве указываются: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1) кадастровый номер земельного участка;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w:t>
      </w:r>
      <w:hyperlink r:id="rId11" w:history="1">
        <w:r w:rsidRPr="00A11A30">
          <w:rPr>
            <w:rFonts w:ascii="Tahoma" w:eastAsia="Times New Roman" w:hAnsi="Tahoma" w:cs="Tahoma"/>
            <w:color w:val="33A6E3"/>
            <w:sz w:val="18"/>
            <w:szCs w:val="18"/>
            <w:lang w:eastAsia="ru-RU"/>
          </w:rPr>
          <w:t>категория</w:t>
        </w:r>
      </w:hyperlink>
      <w:r w:rsidRPr="00A11A30">
        <w:rPr>
          <w:rFonts w:ascii="Tahoma" w:eastAsia="Times New Roman" w:hAnsi="Tahoma" w:cs="Tahoma"/>
          <w:color w:val="000000"/>
          <w:sz w:val="18"/>
          <w:szCs w:val="18"/>
          <w:lang w:eastAsia="ru-RU"/>
        </w:rPr>
        <w:t> земель, в состав которых входит земельный участок, и категория земель, перевод в состав которых предполагается осуществить;</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 обоснование перевода земельного участка из состава земель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 права на земельный участок.</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2.6.2. К ходатайству прилагаются следующие документы: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копии документов, удостоверяющих личность заявителя (для заявителей - физических лиц);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 утвержденный в установленном порядке проект рекультивации для целей, связанных с:</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добычей полезных ископаемых;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sidRPr="00A11A30">
        <w:rPr>
          <w:rFonts w:ascii="Tahoma" w:eastAsia="Times New Roman" w:hAnsi="Tahoma" w:cs="Tahoma"/>
          <w:color w:val="000000"/>
          <w:sz w:val="18"/>
          <w:szCs w:val="18"/>
          <w:lang w:eastAsia="ru-RU"/>
        </w:rPr>
        <w:br/>
        <w:t>в другую категорию после восстановления нарушенных земель</w:t>
      </w:r>
      <w:r w:rsidRPr="00A11A30">
        <w:rPr>
          <w:rFonts w:ascii="Tahoma" w:eastAsia="Times New Roman" w:hAnsi="Tahoma" w:cs="Tahoma"/>
          <w:color w:val="000000"/>
          <w:sz w:val="18"/>
          <w:szCs w:val="18"/>
          <w:lang w:eastAsia="ru-RU"/>
        </w:rPr>
        <w:br/>
        <w:t>в соответствии с утвержденным проектом рекультивации земель,</w:t>
      </w:r>
      <w:r w:rsidRPr="00A11A30">
        <w:rPr>
          <w:rFonts w:ascii="Tahoma" w:eastAsia="Times New Roman" w:hAnsi="Tahoma" w:cs="Tahoma"/>
          <w:color w:val="000000"/>
          <w:sz w:val="18"/>
          <w:szCs w:val="18"/>
          <w:lang w:eastAsia="ru-RU"/>
        </w:rPr>
        <w:br/>
        <w:t>за исключением случаев, если такой перевод осуществляется</w:t>
      </w:r>
      <w:r w:rsidRPr="00A11A30">
        <w:rPr>
          <w:rFonts w:ascii="Tahoma" w:eastAsia="Times New Roman" w:hAnsi="Tahoma" w:cs="Tahoma"/>
          <w:color w:val="000000"/>
          <w:sz w:val="18"/>
          <w:szCs w:val="18"/>
          <w:lang w:eastAsia="ru-RU"/>
        </w:rPr>
        <w:br/>
        <w:t>по ходатайству органов местного самоуправления.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2.6.3. Заявитель   вправе предоставить заявление и документы следующим способом: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Администрацию: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или путем направления электронного документа на официальную электронную почту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МФЦ: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 на бумажном носителе  при личном обращении заявителя либо его уполномоченного представителя.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Документы не должны иметь  повреждений, не позволяющих однозначно истолковать их содержание.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 заключение государственной  экологической экспертизы в случае, если ее проведение предусмотрено федеральными законами.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2.8. Указание на запрет требовать от заявителя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Не допускается требовать от заявителя: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2.10.2.  В  рассмотрении ходатайства отказывается  в случае, если: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с ходатайством обратилось ненадлежащее лицо;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к ходатайству приложены документы, состав, форма или содержание которых не соответствуют требованиям земельного </w:t>
      </w:r>
      <w:hyperlink r:id="rId12" w:history="1">
        <w:r w:rsidRPr="00A11A30">
          <w:rPr>
            <w:rFonts w:ascii="Tahoma" w:eastAsia="Times New Roman" w:hAnsi="Tahoma" w:cs="Tahoma"/>
            <w:color w:val="33A6E3"/>
            <w:sz w:val="18"/>
            <w:szCs w:val="18"/>
            <w:lang w:eastAsia="ru-RU"/>
          </w:rPr>
          <w:t>законодательства</w:t>
        </w:r>
      </w:hyperlink>
      <w:r w:rsidRPr="00A11A30">
        <w:rPr>
          <w:rFonts w:ascii="Tahoma" w:eastAsia="Times New Roman" w:hAnsi="Tahoma" w:cs="Tahoma"/>
          <w:color w:val="000000"/>
          <w:sz w:val="18"/>
          <w:szCs w:val="18"/>
          <w:lang w:eastAsia="ru-RU"/>
        </w:rPr>
        <w:t>.</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2.10.3. Перечень оснований для отказа  в переводе земель или земельных участков из состава таких земель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w:t>
      </w:r>
      <w:r w:rsidRPr="00A11A30">
        <w:rPr>
          <w:rFonts w:ascii="Tahoma" w:eastAsia="Times New Roman" w:hAnsi="Tahoma" w:cs="Tahoma"/>
          <w:b/>
          <w:bCs/>
          <w:color w:val="000000"/>
          <w:sz w:val="18"/>
          <w:szCs w:val="18"/>
          <w:lang w:eastAsia="ru-RU"/>
        </w:rPr>
        <w:lastRenderedPageBreak/>
        <w:t>информацию</w:t>
      </w:r>
      <w:r w:rsidRPr="00A11A30">
        <w:rPr>
          <w:rFonts w:ascii="Tahoma" w:eastAsia="Times New Roman" w:hAnsi="Tahoma" w:cs="Tahoma"/>
          <w:b/>
          <w:bCs/>
          <w:color w:val="000000"/>
          <w:sz w:val="18"/>
          <w:szCs w:val="18"/>
          <w:lang w:eastAsia="ru-RU"/>
        </w:rPr>
        <w:br/>
        <w:t>о методике расчета размера такой платы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i/>
          <w:i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ходатайства  – 15 минут.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проверяет документы согласно представленной описи;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регистрирует  заявление с документами в соответствии с правилами делопроизводства;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 сообщает заявителю о дате выдачи результата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2.16.3. Обеспечение доступности для инвалидов.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допуск в помещение сурдопереводчика и тифлосурдопереводчика;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предоставление, при необходимости, услуги по месту жительства инвалида или в дистанционном режиме;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A11A30">
        <w:rPr>
          <w:rFonts w:ascii="Tahoma" w:eastAsia="Times New Roman" w:hAnsi="Tahoma" w:cs="Tahoma"/>
          <w:color w:val="000000"/>
          <w:sz w:val="18"/>
          <w:szCs w:val="18"/>
          <w:lang w:eastAsia="ru-RU"/>
        </w:rPr>
        <w:t> </w:t>
      </w:r>
      <w:r w:rsidRPr="00A11A30">
        <w:rPr>
          <w:rFonts w:ascii="Tahoma" w:eastAsia="Times New Roman" w:hAnsi="Tahoma" w:cs="Tahoma"/>
          <w:b/>
          <w:bCs/>
          <w:color w:val="000000"/>
          <w:sz w:val="18"/>
          <w:szCs w:val="18"/>
          <w:lang w:eastAsia="ru-RU"/>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Показатели доступности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возможность получения муниципальной услуги посредством  комплексного запроса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Показатели качества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количество фактов  взаимодействия заявителя с должностными лицами при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отсутствие очередей при приеме и выдаче документов заявителям;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услуги  в электронной форме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Исчерпывающий перечень административных процедур</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прием и регистрация  ходатайства и документов, необходимых</w:t>
      </w:r>
      <w:r w:rsidRPr="00A11A30">
        <w:rPr>
          <w:rFonts w:ascii="Tahoma" w:eastAsia="Times New Roman" w:hAnsi="Tahoma" w:cs="Tahoma"/>
          <w:color w:val="000000"/>
          <w:sz w:val="18"/>
          <w:szCs w:val="18"/>
          <w:lang w:eastAsia="ru-RU"/>
        </w:rPr>
        <w:br/>
        <w:t>для предоставления государственной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w:t>
      </w:r>
      <w:r w:rsidRPr="00A11A30">
        <w:rPr>
          <w:rFonts w:ascii="Tahoma" w:eastAsia="Times New Roman" w:hAnsi="Tahoma" w:cs="Tahoma"/>
          <w:b/>
          <w:bCs/>
          <w:color w:val="000000"/>
          <w:sz w:val="18"/>
          <w:szCs w:val="18"/>
          <w:lang w:eastAsia="ru-RU"/>
        </w:rPr>
        <w:t> </w:t>
      </w:r>
      <w:r w:rsidRPr="00A11A30">
        <w:rPr>
          <w:rFonts w:ascii="Tahoma" w:eastAsia="Times New Roman" w:hAnsi="Tahoma" w:cs="Tahoma"/>
          <w:color w:val="000000"/>
          <w:sz w:val="18"/>
          <w:szCs w:val="18"/>
          <w:lang w:eastAsia="ru-RU"/>
        </w:rPr>
        <w:t>формирование и направление  межведомственных запросов в органы и организации, участвующие в предоставлении муниципальной услуги;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 рассмотрение документов, необходимых для предоставления муниципальной  услуги  и  принятие решения;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 выдача (направление) заявителю  результата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5)   порядок исправления допущенных опечаток и ошибок в выданных в результате предоставления муниципальной услуги  документах.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3.1. Прием и регистрация   ходатайства и документов, необходимых для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проверяет правильность оформления заявления;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  заполняет расписку о приеме (регистрации) заявления заявителя;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4) вносит запись о приеме заявления в Журнал регистрации заявлений.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3.1.3 Максимальный срок  выполнения  административной  процедуры -   1 рабочий день.</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3.1.4.Критерием принятия решения является обращение  заявителя за получением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3.1.5. Результатом  выполнения административной процедуры является прием ходатайства и прилагаемых к нему документов.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3.1.6. Способом фиксации  результата выполнения административной  процедуры   является  регистрация заявления в журнале регистрации заявлений.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3.2. Формирование и направление межведомственных запросов</w:t>
      </w:r>
      <w:r w:rsidRPr="00A11A30">
        <w:rPr>
          <w:rFonts w:ascii="Tahoma" w:eastAsia="Times New Roman" w:hAnsi="Tahoma" w:cs="Tahoma"/>
          <w:color w:val="000000"/>
          <w:sz w:val="18"/>
          <w:szCs w:val="18"/>
          <w:lang w:eastAsia="ru-RU"/>
        </w:rPr>
        <w:t> </w:t>
      </w:r>
      <w:r w:rsidRPr="00A11A30">
        <w:rPr>
          <w:rFonts w:ascii="Tahoma" w:eastAsia="Times New Roman" w:hAnsi="Tahoma" w:cs="Tahoma"/>
          <w:b/>
          <w:bCs/>
          <w:color w:val="000000"/>
          <w:sz w:val="18"/>
          <w:szCs w:val="18"/>
          <w:lang w:eastAsia="ru-RU"/>
        </w:rPr>
        <w:t>в органы, участвующие в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3" w:history="1">
        <w:r w:rsidRPr="00A11A30">
          <w:rPr>
            <w:rFonts w:ascii="Tahoma" w:eastAsia="Times New Roman" w:hAnsi="Tahoma" w:cs="Tahoma"/>
            <w:color w:val="33A6E3"/>
            <w:sz w:val="18"/>
            <w:szCs w:val="18"/>
            <w:lang w:eastAsia="ru-RU"/>
          </w:rPr>
          <w:t>законодательства</w:t>
        </w:r>
      </w:hyperlink>
      <w:r w:rsidRPr="00A11A30">
        <w:rPr>
          <w:rFonts w:ascii="Tahoma" w:eastAsia="Times New Roman" w:hAnsi="Tahoma" w:cs="Tahoma"/>
          <w:color w:val="000000"/>
          <w:sz w:val="18"/>
          <w:szCs w:val="18"/>
          <w:lang w:eastAsia="ru-RU"/>
        </w:rPr>
        <w:t> Российской Федерации о защите персональных данных.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3.2.5.  Ответ на межведомственный запрос  регистрируется в установленном порядке.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3.2.7. Максимальный срок выполнения административной процедуры -  7 рабочих дней.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3.2.9. Результат административной процедуры – получение ответов на межведомственные запросы.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3.3. Рассмотрение документов, необходимых для предоставления муниципальной услуги  и принятие решения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3.3.2. Ходатайство, не подлежащее рассмотрению по основаниям, установленным п</w:t>
      </w:r>
      <w:hyperlink r:id="rId14" w:history="1">
        <w:r w:rsidRPr="00A11A30">
          <w:rPr>
            <w:rFonts w:ascii="Tahoma" w:eastAsia="Times New Roman" w:hAnsi="Tahoma" w:cs="Tahoma"/>
            <w:color w:val="33A6E3"/>
            <w:sz w:val="18"/>
            <w:szCs w:val="18"/>
            <w:lang w:eastAsia="ru-RU"/>
          </w:rPr>
          <w:t>ункте</w:t>
        </w:r>
      </w:hyperlink>
      <w:r w:rsidRPr="00A11A30">
        <w:rPr>
          <w:rFonts w:ascii="Tahoma" w:eastAsia="Times New Roman" w:hAnsi="Tahoma" w:cs="Tahoma"/>
          <w:color w:val="000000"/>
          <w:sz w:val="18"/>
          <w:szCs w:val="18"/>
          <w:lang w:eastAsia="ru-RU"/>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3.3.4. Акт передается для подписания Главе Ольховатского сельсовета.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внесения сведений в Единый государственный реестр недвижимости о категории земель или земельных участков.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3.3.5. Критерием принятия решения является наличие (отсутствие)  оснований для отказа в предоставлении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3.3.7. Способом фиксации результата административной процедуры является регистрация подписанного акта  в Журнале регистрации.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3.4.Выдача  (направление)  заявителю  результата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3.4.2. Результат предоставления муниципальной услуги направляется  заявителю способом, указанным в ходатайстве.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3.4.7. Способ фиксации результата выполнения административной процедуры  – отметка  заявителя  в Журнале  о получении экземпляра документа.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3.5.  Порядок исправления допущенных опечаток и ошибок в выданных в результате предоставления  муниципальной услуги документах.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3.5.2. Срок передачи  запроса заявителя из МФЦ в Администрацию установлен соглашением о взаимодействии.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3.5.6. Способ фиксации результата выполнения административной процедуры  – регистрация в Журнале.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IV. Формы  контроля за  исполнением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 Глава сельсовета;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заместитель Главы Администрации сельсовета.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4.2.1. Контроль</w:t>
      </w:r>
      <w:r w:rsidRPr="00A11A30">
        <w:rPr>
          <w:rFonts w:ascii="Tahoma" w:eastAsia="Times New Roman" w:hAnsi="Tahoma" w:cs="Tahoma"/>
          <w:b/>
          <w:bCs/>
          <w:color w:val="000000"/>
          <w:sz w:val="18"/>
          <w:szCs w:val="18"/>
          <w:lang w:eastAsia="ru-RU"/>
        </w:rPr>
        <w:t> </w:t>
      </w:r>
      <w:r w:rsidRPr="00A11A30">
        <w:rPr>
          <w:rFonts w:ascii="Tahoma" w:eastAsia="Times New Roman" w:hAnsi="Tahoma" w:cs="Tahoma"/>
          <w:color w:val="000000"/>
          <w:sz w:val="18"/>
          <w:szCs w:val="1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hyperlink r:id="rId15" w:history="1">
        <w:r w:rsidRPr="00A11A30">
          <w:rPr>
            <w:rFonts w:ascii="Tahoma" w:eastAsia="Times New Roman" w:hAnsi="Tahoma" w:cs="Tahoma"/>
            <w:color w:val="33A6E3"/>
            <w:sz w:val="18"/>
            <w:szCs w:val="18"/>
            <w:lang w:eastAsia="ru-RU"/>
          </w:rPr>
          <w:t>https://www.gosuslugi.ru/</w:t>
        </w:r>
      </w:hyperlink>
      <w:r w:rsidRPr="00A11A30">
        <w:rPr>
          <w:rFonts w:ascii="Tahoma" w:eastAsia="Times New Roman" w:hAnsi="Tahoma" w:cs="Tahoma"/>
          <w:color w:val="000000"/>
          <w:sz w:val="18"/>
          <w:szCs w:val="18"/>
          <w:lang w:eastAsia="ru-RU"/>
        </w:rPr>
        <w:t>.</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Жалоба может быть направлена 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Администрацию;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Жалобы рассматривают: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Администрации Глава сельсовета, заместитель Главы Администрации;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МФЦ - руководитель многофункционального центра;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у учредителя многофункционального центра - руководитель учредителя многофункционального центра;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5.4.</w:t>
      </w:r>
      <w:r w:rsidRPr="00A11A30">
        <w:rPr>
          <w:rFonts w:ascii="Tahoma" w:eastAsia="Times New Roman" w:hAnsi="Tahoma" w:cs="Tahoma"/>
          <w:color w:val="000000"/>
          <w:sz w:val="18"/>
          <w:szCs w:val="18"/>
          <w:lang w:eastAsia="ru-RU"/>
        </w:rPr>
        <w:t> </w:t>
      </w:r>
      <w:r w:rsidRPr="00A11A30">
        <w:rPr>
          <w:rFonts w:ascii="Tahoma" w:eastAsia="Times New Roman" w:hAnsi="Tahoma" w:cs="Tahoma"/>
          <w:b/>
          <w:bCs/>
          <w:color w:val="000000"/>
          <w:sz w:val="18"/>
          <w:szCs w:val="1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постановлением Администрации Ольховатского сельсовета Поныровского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Информация,  указанная в данном разделе, размещена  на  Едином портале </w:t>
      </w:r>
      <w:hyperlink r:id="rId16" w:history="1">
        <w:r w:rsidRPr="00A11A30">
          <w:rPr>
            <w:rFonts w:ascii="Tahoma" w:eastAsia="Times New Roman" w:hAnsi="Tahoma" w:cs="Tahoma"/>
            <w:color w:val="33A6E3"/>
            <w:sz w:val="18"/>
            <w:szCs w:val="18"/>
            <w:lang w:eastAsia="ru-RU"/>
          </w:rPr>
          <w:t>https://www.gosuslugi.ru/</w:t>
        </w:r>
      </w:hyperlink>
      <w:r w:rsidRPr="00A11A30">
        <w:rPr>
          <w:rFonts w:ascii="Tahoma" w:eastAsia="Times New Roman" w:hAnsi="Tahoma" w:cs="Tahoma"/>
          <w:color w:val="000000"/>
          <w:sz w:val="18"/>
          <w:szCs w:val="18"/>
          <w:lang w:eastAsia="ru-RU"/>
        </w:rPr>
        <w:t>.</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VI. Особенности выполнения административных процедур (действий) в многофункциональных центрах предоставления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государственных и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6.3.Взаимодействие МФЦ с Администрацией осуществляется в соответствии соглашением о взаимодействии  между АУКО «МФЦ» и Администрацией.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6.5. При получении заявления  работник МФЦ: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АУКО «МФЦ».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6.8.  При получении результата муниципальной услуги в МФЦ заявитель предъявляет:</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документ, удостоверяющий личность;</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при обращении уполномоченного представителя заявителя - документ, подтверждающий полномочия представителя заявителя.</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6.9. Критерием принятия решения является обращение заявителя за получением  муниципальной услуги в МФЦ.</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6.11. Способ фиксации результата выполнения административной процедуры:</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регистрации о получении экземпляра документа.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в случае получения результата в Администрации – отметка о передаче документов  в передаточной ведомости.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Приложение № 1</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к административному регламенту</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предоставления  Администрацией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Ольховатского сельсовета Поныровского района Курской</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области муниципальной услуги «Перевод земель, находящихся в муниципальной собственности,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за исключением земель сельскохозяйственного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назначения,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Главе 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ХОДАТАЙСТВО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о переводе земель или земельных участков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(для заявителя – юридического лица - полное наименование, данные о государственной регистрации;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для заявителя – физического лица – фамилия, имя, отчество, паспортные данные)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Адрес заявителя: 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Прошу перевести земельный участок, находящийся в_____________________________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(форма собственности)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собственности, общей площадью _________ кв.м, кадастровый №___________________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расположенный по адресу:</w:t>
      </w:r>
      <w:r w:rsidRPr="00A11A30">
        <w:rPr>
          <w:rFonts w:ascii="Tahoma" w:eastAsia="Times New Roman" w:hAnsi="Tahoma" w:cs="Tahoma"/>
          <w:b/>
          <w:bCs/>
          <w:color w:val="000000"/>
          <w:sz w:val="18"/>
          <w:szCs w:val="18"/>
          <w:lang w:eastAsia="ru-RU"/>
        </w:rPr>
        <w:t> </w:t>
      </w:r>
      <w:r w:rsidRPr="00A11A30">
        <w:rPr>
          <w:rFonts w:ascii="Tahoma" w:eastAsia="Times New Roman" w:hAnsi="Tahoma" w:cs="Tahoma"/>
          <w:color w:val="000000"/>
          <w:sz w:val="18"/>
          <w:szCs w:val="18"/>
          <w:lang w:eastAsia="ru-RU"/>
        </w:rPr>
        <w:t>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из категории________________________________________________________________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(в соответствии с документами земельного кадастра)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в категорию_________________________________________________________________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с разрешенным использованием________________________________________________ обоснование необходимости изменение категории участка_________________________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При этом сообщаю следующие дополнительные сведения об участке: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Правовой документ, на основании которого используется земельный участок: 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Ограничения использования и обременения земельного участка 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Заявитель:</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______________________________         ___________________     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(Должность)                                                (Подпись)                                  (Ф.И.О.)</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м.п.</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Контактное лицо, телефон для связи:______________________________________________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«____»  _____________ 20__ 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___________________________________________________________________________</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(оборотная сторона)</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Результат предоставления муниципальной услуги прошу выдать следующим способом:</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посредством   личного обращения;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почтовым отправлением на адрес,  указанный в заявлении;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в форме электронного документа по электронной почте;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посредством  личного  обращения в АУКО «Многофункциональный центр по                 предоставлению государственных и муниципальных услуг» (филиал АУКО «Многофункциональный центр п предоставлению государственных и муниципальных услуг» в ________________ районе (только на бумажном носителе).</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Перечень нормативных правовых актов, регулирующих предоставление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Предоставление муниципальной услуги осуществляется</w:t>
      </w:r>
      <w:r w:rsidRPr="00A11A30">
        <w:rPr>
          <w:rFonts w:ascii="Tahoma" w:eastAsia="Times New Roman" w:hAnsi="Tahoma" w:cs="Tahoma"/>
          <w:color w:val="000000"/>
          <w:sz w:val="18"/>
          <w:szCs w:val="18"/>
          <w:lang w:eastAsia="ru-RU"/>
        </w:rPr>
        <w:br/>
        <w:t>в соответствии со следующими нормативными правовыми актами: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 Конституцией Российской Федерации («Российская газета», № 237, 25.12.1993);</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2. Гражданским кодексом Российской Федерации от 30 ноября 1994 г.</w:t>
      </w:r>
      <w:r w:rsidRPr="00A11A30">
        <w:rPr>
          <w:rFonts w:ascii="Tahoma" w:eastAsia="Times New Roman" w:hAnsi="Tahoma" w:cs="Tahoma"/>
          <w:color w:val="000000"/>
          <w:sz w:val="18"/>
          <w:szCs w:val="18"/>
          <w:lang w:eastAsia="ru-RU"/>
        </w:rPr>
        <w:br/>
        <w:t> № 51-ФЗ (Собрание законодательства Российской Федерации, 1994 г., № 32, ст. 3301; 1996 г., № 5, ст. 410; 2001 г., № 49, ст. 4552.);</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lastRenderedPageBreak/>
        <w:t>3. Земельным кодексом Российской Федерации от 25.10.2001 г. №136-ФЗ («Российская газета», № 211-212, 30.10.2001 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4. Федеральным законом от 18 июня 2001 г. № 78-ФЗ</w:t>
      </w:r>
      <w:r w:rsidRPr="00A11A30">
        <w:rPr>
          <w:rFonts w:ascii="Tahoma" w:eastAsia="Times New Roman" w:hAnsi="Tahoma" w:cs="Tahoma"/>
          <w:color w:val="000000"/>
          <w:sz w:val="18"/>
          <w:szCs w:val="18"/>
          <w:lang w:eastAsia="ru-RU"/>
        </w:rPr>
        <w:br/>
        <w:t>«О землеустройстве» («Российская газета», № 118-119, 23.06.2001 г., Собрание законодательства Российской Федерации, 2001 г., № 26</w:t>
      </w:r>
      <w:r w:rsidRPr="00A11A30">
        <w:rPr>
          <w:rFonts w:ascii="Tahoma" w:eastAsia="Times New Roman" w:hAnsi="Tahoma" w:cs="Tahoma"/>
          <w:color w:val="000000"/>
          <w:sz w:val="18"/>
          <w:szCs w:val="18"/>
          <w:lang w:eastAsia="ru-RU"/>
        </w:rPr>
        <w:br/>
        <w:t>ст. 2582);</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5. Федеральным законом от 06.10.2003 г.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РФ», 06.10.2003 г.., № 40, ст. 3822; «Парламентская газета», 08.10.2003 г., № 186; «Российская газета», 08.10.2003 г. , № 202);</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6. Федеральным законом от 21.12.2004 г. № 172-ФЗ «О переводе земель или земельных участков из одной категории в другую» («Российская газета», № 290, 30.12.2004 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7. Федеральным законом от 24 июля 2007 г. № 221-ФЗ</w:t>
      </w:r>
      <w:r w:rsidRPr="00A11A30">
        <w:rPr>
          <w:rFonts w:ascii="Tahoma" w:eastAsia="Times New Roman" w:hAnsi="Tahoma" w:cs="Tahoma"/>
          <w:color w:val="000000"/>
          <w:sz w:val="18"/>
          <w:szCs w:val="18"/>
          <w:lang w:eastAsia="ru-RU"/>
        </w:rPr>
        <w:br/>
        <w:t>«О кадастровой деятельности» («Российская газета»,</w:t>
      </w:r>
      <w:r w:rsidRPr="00A11A30">
        <w:rPr>
          <w:rFonts w:ascii="Tahoma" w:eastAsia="Times New Roman" w:hAnsi="Tahoma" w:cs="Tahoma"/>
          <w:color w:val="000000"/>
          <w:sz w:val="18"/>
          <w:szCs w:val="18"/>
          <w:lang w:eastAsia="ru-RU"/>
        </w:rPr>
        <w:br/>
        <w:t>№ 165, 01.08.2007 г., Собрание законодательства Российской Федерации, 2007 г., № 31 ст. 4017);</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8. Федеральным законом от 27 июля 2010 г. № 210-ФЗ «Об организации предоставления государственных и муниципальных услуг» («Российская газета», № 168, 03.07.2010 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9. Законом Курской области от 04.01.2003 г. № 1-ЗКО</w:t>
      </w:r>
      <w:r w:rsidRPr="00A11A30">
        <w:rPr>
          <w:rFonts w:ascii="Tahoma" w:eastAsia="Times New Roman" w:hAnsi="Tahoma" w:cs="Tahoma"/>
          <w:color w:val="000000"/>
          <w:sz w:val="18"/>
          <w:szCs w:val="18"/>
          <w:lang w:eastAsia="ru-RU"/>
        </w:rPr>
        <w:br/>
        <w:t>«Об административных правонарушениях в Курской области» («Курская правда» № 4-5, 11.01.2003 г, «Курск» № 3, 15.01.2003 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10. Постановлением Администрации Курской области от 20 апреля</w:t>
      </w:r>
      <w:r w:rsidRPr="00A11A30">
        <w:rPr>
          <w:rFonts w:ascii="Tahoma" w:eastAsia="Times New Roman" w:hAnsi="Tahoma" w:cs="Tahoma"/>
          <w:color w:val="000000"/>
          <w:sz w:val="18"/>
          <w:szCs w:val="18"/>
          <w:lang w:eastAsia="ru-RU"/>
        </w:rPr>
        <w:br/>
        <w:t>2012 г. № 383-па «О реализации на территории Курской области положений Федерального закона «О переводе земель или земельных участков из одной категории в другую» («Курская правда», N 46, 28.04.2012);</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11.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12. Постановлением Администрации Ольховатского </w:t>
      </w:r>
      <w:r w:rsidRPr="00A11A30">
        <w:rPr>
          <w:rFonts w:ascii="Tahoma" w:eastAsia="Times New Roman" w:hAnsi="Tahoma" w:cs="Tahoma"/>
          <w:b/>
          <w:bCs/>
          <w:color w:val="000000"/>
          <w:sz w:val="18"/>
          <w:szCs w:val="18"/>
          <w:lang w:eastAsia="ru-RU"/>
        </w:rPr>
        <w:t>сельсовета, Поныровского района Курской области </w:t>
      </w:r>
      <w:r w:rsidRPr="00A11A30">
        <w:rPr>
          <w:rFonts w:ascii="Tahoma" w:eastAsia="Times New Roman" w:hAnsi="Tahoma" w:cs="Tahoma"/>
          <w:color w:val="000000"/>
          <w:sz w:val="18"/>
          <w:szCs w:val="18"/>
          <w:lang w:eastAsia="ru-RU"/>
        </w:rPr>
        <w:t>  от 29.10.2018 г. № 51 «О  разработке и утверждении административных регламентов   предоставления муниципальных услуг»;</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13. Постановлением Администрации Ольховатского </w:t>
      </w:r>
      <w:r w:rsidRPr="00A11A30">
        <w:rPr>
          <w:rFonts w:ascii="Tahoma" w:eastAsia="Times New Roman" w:hAnsi="Tahoma" w:cs="Tahoma"/>
          <w:b/>
          <w:bCs/>
          <w:color w:val="000000"/>
          <w:sz w:val="18"/>
          <w:szCs w:val="18"/>
          <w:lang w:eastAsia="ru-RU"/>
        </w:rPr>
        <w:t>сельсовета </w:t>
      </w:r>
      <w:r w:rsidRPr="00A11A30">
        <w:rPr>
          <w:rFonts w:ascii="Tahoma" w:eastAsia="Times New Roman" w:hAnsi="Tahoma" w:cs="Tahoma"/>
          <w:color w:val="000000"/>
          <w:sz w:val="18"/>
          <w:szCs w:val="18"/>
          <w:lang w:eastAsia="ru-RU"/>
        </w:rPr>
        <w:t>Поныровского района Курской области от 04.02.2013 г. № 38 «Об утверждении Положения об особенностях подачи и рассмотрения жалоб на решения и действия (бездействие) Администрации Ольховатского сельсовета, Поныровского района Курской области и ее должностных лиц, муниципальных служащих, замещающих должности муниципальной службы в Администрации Ольховатского сельсовета,  Поныровского района Курской области»;</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b/>
          <w:bCs/>
          <w:color w:val="000000"/>
          <w:sz w:val="18"/>
          <w:szCs w:val="18"/>
          <w:lang w:eastAsia="ru-RU"/>
        </w:rPr>
        <w:t>14. Уставом муниципального образования «</w:t>
      </w:r>
      <w:r w:rsidRPr="00A11A30">
        <w:rPr>
          <w:rFonts w:ascii="Tahoma" w:eastAsia="Times New Roman" w:hAnsi="Tahoma" w:cs="Tahoma"/>
          <w:color w:val="000000"/>
          <w:sz w:val="18"/>
          <w:szCs w:val="18"/>
          <w:lang w:eastAsia="ru-RU"/>
        </w:rPr>
        <w:t>Ольховатский</w:t>
      </w:r>
      <w:r w:rsidRPr="00A11A30">
        <w:rPr>
          <w:rFonts w:ascii="Tahoma" w:eastAsia="Times New Roman" w:hAnsi="Tahoma" w:cs="Tahoma"/>
          <w:b/>
          <w:bCs/>
          <w:color w:val="000000"/>
          <w:sz w:val="18"/>
          <w:szCs w:val="18"/>
          <w:lang w:eastAsia="ru-RU"/>
        </w:rPr>
        <w:t> сельсовет» Поныровского района Курской области (принят решением  Собрания депутатов  </w:t>
      </w:r>
      <w:r w:rsidRPr="00A11A30">
        <w:rPr>
          <w:rFonts w:ascii="Tahoma" w:eastAsia="Times New Roman" w:hAnsi="Tahoma" w:cs="Tahoma"/>
          <w:color w:val="000000"/>
          <w:sz w:val="18"/>
          <w:szCs w:val="18"/>
          <w:lang w:eastAsia="ru-RU"/>
        </w:rPr>
        <w:t>Ольховатского</w:t>
      </w:r>
      <w:r w:rsidRPr="00A11A30">
        <w:rPr>
          <w:rFonts w:ascii="Tahoma" w:eastAsia="Times New Roman" w:hAnsi="Tahoma" w:cs="Tahoma"/>
          <w:b/>
          <w:bCs/>
          <w:color w:val="000000"/>
          <w:sz w:val="18"/>
          <w:szCs w:val="18"/>
          <w:lang w:eastAsia="ru-RU"/>
        </w:rPr>
        <w:t>  сельсовета Курского района Курской области от 19 ноября 2010г. №  09, </w:t>
      </w:r>
      <w:r w:rsidRPr="00A11A30">
        <w:rPr>
          <w:rFonts w:ascii="Tahoma" w:eastAsia="Times New Roman" w:hAnsi="Tahoma" w:cs="Tahoma"/>
          <w:color w:val="000000"/>
          <w:sz w:val="18"/>
          <w:szCs w:val="18"/>
          <w:lang w:eastAsia="ru-RU"/>
        </w:rPr>
        <w:t>зарегистрированный в Управлении Министерства юстиции Российской Федерации по Курской области </w:t>
      </w:r>
      <w:r w:rsidRPr="00A11A30">
        <w:rPr>
          <w:rFonts w:ascii="Tahoma" w:eastAsia="Times New Roman" w:hAnsi="Tahoma" w:cs="Tahoma"/>
          <w:b/>
          <w:bCs/>
          <w:color w:val="000000"/>
          <w:sz w:val="18"/>
          <w:szCs w:val="18"/>
          <w:lang w:eastAsia="ru-RU"/>
        </w:rPr>
        <w:t>10.12.2010 г., государственный регистрационный № ru.</w:t>
      </w:r>
      <w:r w:rsidRPr="00A11A30">
        <w:rPr>
          <w:rFonts w:ascii="Tahoma" w:eastAsia="Times New Roman" w:hAnsi="Tahoma" w:cs="Tahoma"/>
          <w:color w:val="000000"/>
          <w:sz w:val="18"/>
          <w:szCs w:val="18"/>
          <w:lang w:eastAsia="ru-RU"/>
        </w:rPr>
        <w:t> № 465183182010001.</w:t>
      </w:r>
    </w:p>
    <w:p w:rsidR="00A11A30" w:rsidRPr="00A11A30" w:rsidRDefault="00A11A30" w:rsidP="00A11A30">
      <w:pPr>
        <w:shd w:val="clear" w:color="auto" w:fill="EEEEEE"/>
        <w:spacing w:after="0" w:line="240" w:lineRule="auto"/>
        <w:jc w:val="both"/>
        <w:rPr>
          <w:rFonts w:ascii="Tahoma" w:eastAsia="Times New Roman" w:hAnsi="Tahoma" w:cs="Tahoma"/>
          <w:color w:val="000000"/>
          <w:sz w:val="18"/>
          <w:szCs w:val="18"/>
          <w:lang w:eastAsia="ru-RU"/>
        </w:rPr>
      </w:pPr>
      <w:r w:rsidRPr="00A11A30">
        <w:rPr>
          <w:rFonts w:ascii="Tahoma" w:eastAsia="Times New Roman" w:hAnsi="Tahoma" w:cs="Tahoma"/>
          <w:color w:val="000000"/>
          <w:sz w:val="18"/>
          <w:szCs w:val="18"/>
          <w:lang w:eastAsia="ru-RU"/>
        </w:rPr>
        <w:t> </w:t>
      </w:r>
    </w:p>
    <w:p w:rsidR="004560CF" w:rsidRPr="00A11A30" w:rsidRDefault="004560CF" w:rsidP="00A11A30">
      <w:bookmarkStart w:id="0" w:name="_GoBack"/>
      <w:bookmarkEnd w:id="0"/>
    </w:p>
    <w:sectPr w:rsidR="004560CF" w:rsidRPr="00A11A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96D"/>
    <w:multiLevelType w:val="multilevel"/>
    <w:tmpl w:val="6E18E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E81FE4"/>
    <w:multiLevelType w:val="multilevel"/>
    <w:tmpl w:val="3B20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ED5BF2"/>
    <w:multiLevelType w:val="multilevel"/>
    <w:tmpl w:val="4C8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8E0710"/>
    <w:multiLevelType w:val="multilevel"/>
    <w:tmpl w:val="4CB41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A93400"/>
    <w:multiLevelType w:val="multilevel"/>
    <w:tmpl w:val="36D63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311F93"/>
    <w:multiLevelType w:val="multilevel"/>
    <w:tmpl w:val="EDA68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72441D"/>
    <w:multiLevelType w:val="multilevel"/>
    <w:tmpl w:val="A854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5E33C3"/>
    <w:multiLevelType w:val="multilevel"/>
    <w:tmpl w:val="E9DAF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15D2F"/>
    <w:multiLevelType w:val="multilevel"/>
    <w:tmpl w:val="1938D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EC0B47"/>
    <w:multiLevelType w:val="multilevel"/>
    <w:tmpl w:val="ABB6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3660C8"/>
    <w:multiLevelType w:val="multilevel"/>
    <w:tmpl w:val="4B9A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4D30C9"/>
    <w:multiLevelType w:val="multilevel"/>
    <w:tmpl w:val="A572A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41308B"/>
    <w:multiLevelType w:val="multilevel"/>
    <w:tmpl w:val="E898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9A45F8"/>
    <w:multiLevelType w:val="multilevel"/>
    <w:tmpl w:val="F420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BB710F9"/>
    <w:multiLevelType w:val="multilevel"/>
    <w:tmpl w:val="A4D0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24B019E"/>
    <w:multiLevelType w:val="multilevel"/>
    <w:tmpl w:val="652A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48569E"/>
    <w:multiLevelType w:val="multilevel"/>
    <w:tmpl w:val="75E8A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DC7DE0"/>
    <w:multiLevelType w:val="multilevel"/>
    <w:tmpl w:val="9BCA0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14"/>
  </w:num>
  <w:num w:numId="5">
    <w:abstractNumId w:val="6"/>
  </w:num>
  <w:num w:numId="6">
    <w:abstractNumId w:val="3"/>
  </w:num>
  <w:num w:numId="7">
    <w:abstractNumId w:val="16"/>
  </w:num>
  <w:num w:numId="8">
    <w:abstractNumId w:val="17"/>
  </w:num>
  <w:num w:numId="9">
    <w:abstractNumId w:val="1"/>
  </w:num>
  <w:num w:numId="10">
    <w:abstractNumId w:val="5"/>
  </w:num>
  <w:num w:numId="11">
    <w:abstractNumId w:val="13"/>
  </w:num>
  <w:num w:numId="12">
    <w:abstractNumId w:val="7"/>
  </w:num>
  <w:num w:numId="13">
    <w:abstractNumId w:val="0"/>
  </w:num>
  <w:num w:numId="14">
    <w:abstractNumId w:val="11"/>
  </w:num>
  <w:num w:numId="15">
    <w:abstractNumId w:val="12"/>
  </w:num>
  <w:num w:numId="16">
    <w:abstractNumId w:val="15"/>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B74"/>
    <w:rsid w:val="000A625D"/>
    <w:rsid w:val="00254B08"/>
    <w:rsid w:val="004560CF"/>
    <w:rsid w:val="00597236"/>
    <w:rsid w:val="005A78E9"/>
    <w:rsid w:val="00667BFD"/>
    <w:rsid w:val="007B3B74"/>
    <w:rsid w:val="008E6933"/>
    <w:rsid w:val="00A11A30"/>
    <w:rsid w:val="00A1700F"/>
    <w:rsid w:val="00AB50B2"/>
    <w:rsid w:val="00AE07DA"/>
    <w:rsid w:val="00BC08EC"/>
    <w:rsid w:val="00BD44B6"/>
    <w:rsid w:val="00BF4EA1"/>
    <w:rsid w:val="00C603FD"/>
    <w:rsid w:val="00C939C4"/>
    <w:rsid w:val="00CD5BFB"/>
    <w:rsid w:val="00CF2355"/>
    <w:rsid w:val="00E04CFF"/>
    <w:rsid w:val="00E739E4"/>
    <w:rsid w:val="00F100D0"/>
    <w:rsid w:val="00FF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23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CD5B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78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78E9"/>
    <w:rPr>
      <w:b/>
      <w:bCs/>
    </w:rPr>
  </w:style>
  <w:style w:type="character" w:styleId="a5">
    <w:name w:val="Emphasis"/>
    <w:basedOn w:val="a0"/>
    <w:uiPriority w:val="20"/>
    <w:qFormat/>
    <w:rsid w:val="00C603FD"/>
    <w:rPr>
      <w:i/>
      <w:iCs/>
    </w:rPr>
  </w:style>
  <w:style w:type="character" w:customStyle="1" w:styleId="10">
    <w:name w:val="Заголовок 1 Знак"/>
    <w:basedOn w:val="a0"/>
    <w:link w:val="1"/>
    <w:uiPriority w:val="9"/>
    <w:rsid w:val="00CF2355"/>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597236"/>
    <w:rPr>
      <w:color w:val="0000FF"/>
      <w:u w:val="single"/>
    </w:rPr>
  </w:style>
  <w:style w:type="character" w:customStyle="1" w:styleId="40">
    <w:name w:val="Заголовок 4 Знак"/>
    <w:basedOn w:val="a0"/>
    <w:link w:val="4"/>
    <w:uiPriority w:val="9"/>
    <w:semiHidden/>
    <w:rsid w:val="00CD5BFB"/>
    <w:rPr>
      <w:rFonts w:asciiTheme="majorHAnsi" w:eastAsiaTheme="majorEastAsia" w:hAnsiTheme="majorHAnsi" w:cstheme="majorBidi"/>
      <w:b/>
      <w:bCs/>
      <w:i/>
      <w:iCs/>
      <w:color w:val="4F81BD" w:themeColor="accent1"/>
    </w:rPr>
  </w:style>
  <w:style w:type="character" w:styleId="a7">
    <w:name w:val="FollowedHyperlink"/>
    <w:basedOn w:val="a0"/>
    <w:uiPriority w:val="99"/>
    <w:semiHidden/>
    <w:unhideWhenUsed/>
    <w:rsid w:val="008E693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577">
      <w:bodyDiv w:val="1"/>
      <w:marLeft w:val="0"/>
      <w:marRight w:val="0"/>
      <w:marTop w:val="0"/>
      <w:marBottom w:val="0"/>
      <w:divBdr>
        <w:top w:val="none" w:sz="0" w:space="0" w:color="auto"/>
        <w:left w:val="none" w:sz="0" w:space="0" w:color="auto"/>
        <w:bottom w:val="none" w:sz="0" w:space="0" w:color="auto"/>
        <w:right w:val="none" w:sz="0" w:space="0" w:color="auto"/>
      </w:divBdr>
      <w:divsChild>
        <w:div w:id="601232594">
          <w:marLeft w:val="0"/>
          <w:marRight w:val="0"/>
          <w:marTop w:val="0"/>
          <w:marBottom w:val="225"/>
          <w:divBdr>
            <w:top w:val="none" w:sz="0" w:space="0" w:color="auto"/>
            <w:left w:val="none" w:sz="0" w:space="0" w:color="auto"/>
            <w:bottom w:val="none" w:sz="0" w:space="0" w:color="auto"/>
            <w:right w:val="none" w:sz="0" w:space="0" w:color="auto"/>
          </w:divBdr>
        </w:div>
      </w:divsChild>
    </w:div>
    <w:div w:id="240873520">
      <w:bodyDiv w:val="1"/>
      <w:marLeft w:val="0"/>
      <w:marRight w:val="0"/>
      <w:marTop w:val="0"/>
      <w:marBottom w:val="0"/>
      <w:divBdr>
        <w:top w:val="none" w:sz="0" w:space="0" w:color="auto"/>
        <w:left w:val="none" w:sz="0" w:space="0" w:color="auto"/>
        <w:bottom w:val="none" w:sz="0" w:space="0" w:color="auto"/>
        <w:right w:val="none" w:sz="0" w:space="0" w:color="auto"/>
      </w:divBdr>
      <w:divsChild>
        <w:div w:id="1227885389">
          <w:marLeft w:val="0"/>
          <w:marRight w:val="0"/>
          <w:marTop w:val="0"/>
          <w:marBottom w:val="225"/>
          <w:divBdr>
            <w:top w:val="none" w:sz="0" w:space="0" w:color="auto"/>
            <w:left w:val="none" w:sz="0" w:space="0" w:color="auto"/>
            <w:bottom w:val="none" w:sz="0" w:space="0" w:color="auto"/>
            <w:right w:val="none" w:sz="0" w:space="0" w:color="auto"/>
          </w:divBdr>
        </w:div>
      </w:divsChild>
    </w:div>
    <w:div w:id="318927769">
      <w:bodyDiv w:val="1"/>
      <w:marLeft w:val="0"/>
      <w:marRight w:val="0"/>
      <w:marTop w:val="0"/>
      <w:marBottom w:val="0"/>
      <w:divBdr>
        <w:top w:val="none" w:sz="0" w:space="0" w:color="auto"/>
        <w:left w:val="none" w:sz="0" w:space="0" w:color="auto"/>
        <w:bottom w:val="none" w:sz="0" w:space="0" w:color="auto"/>
        <w:right w:val="none" w:sz="0" w:space="0" w:color="auto"/>
      </w:divBdr>
      <w:divsChild>
        <w:div w:id="1678802650">
          <w:marLeft w:val="0"/>
          <w:marRight w:val="0"/>
          <w:marTop w:val="0"/>
          <w:marBottom w:val="225"/>
          <w:divBdr>
            <w:top w:val="none" w:sz="0" w:space="0" w:color="auto"/>
            <w:left w:val="none" w:sz="0" w:space="0" w:color="auto"/>
            <w:bottom w:val="none" w:sz="0" w:space="0" w:color="auto"/>
            <w:right w:val="none" w:sz="0" w:space="0" w:color="auto"/>
          </w:divBdr>
        </w:div>
      </w:divsChild>
    </w:div>
    <w:div w:id="360324057">
      <w:bodyDiv w:val="1"/>
      <w:marLeft w:val="0"/>
      <w:marRight w:val="0"/>
      <w:marTop w:val="0"/>
      <w:marBottom w:val="0"/>
      <w:divBdr>
        <w:top w:val="none" w:sz="0" w:space="0" w:color="auto"/>
        <w:left w:val="none" w:sz="0" w:space="0" w:color="auto"/>
        <w:bottom w:val="none" w:sz="0" w:space="0" w:color="auto"/>
        <w:right w:val="none" w:sz="0" w:space="0" w:color="auto"/>
      </w:divBdr>
      <w:divsChild>
        <w:div w:id="1649896941">
          <w:marLeft w:val="0"/>
          <w:marRight w:val="0"/>
          <w:marTop w:val="0"/>
          <w:marBottom w:val="225"/>
          <w:divBdr>
            <w:top w:val="none" w:sz="0" w:space="0" w:color="auto"/>
            <w:left w:val="none" w:sz="0" w:space="0" w:color="auto"/>
            <w:bottom w:val="none" w:sz="0" w:space="0" w:color="auto"/>
            <w:right w:val="none" w:sz="0" w:space="0" w:color="auto"/>
          </w:divBdr>
        </w:div>
      </w:divsChild>
    </w:div>
    <w:div w:id="471990909">
      <w:bodyDiv w:val="1"/>
      <w:marLeft w:val="0"/>
      <w:marRight w:val="0"/>
      <w:marTop w:val="0"/>
      <w:marBottom w:val="0"/>
      <w:divBdr>
        <w:top w:val="none" w:sz="0" w:space="0" w:color="auto"/>
        <w:left w:val="none" w:sz="0" w:space="0" w:color="auto"/>
        <w:bottom w:val="none" w:sz="0" w:space="0" w:color="auto"/>
        <w:right w:val="none" w:sz="0" w:space="0" w:color="auto"/>
      </w:divBdr>
      <w:divsChild>
        <w:div w:id="61830043">
          <w:marLeft w:val="0"/>
          <w:marRight w:val="0"/>
          <w:marTop w:val="0"/>
          <w:marBottom w:val="225"/>
          <w:divBdr>
            <w:top w:val="none" w:sz="0" w:space="0" w:color="auto"/>
            <w:left w:val="none" w:sz="0" w:space="0" w:color="auto"/>
            <w:bottom w:val="none" w:sz="0" w:space="0" w:color="auto"/>
            <w:right w:val="none" w:sz="0" w:space="0" w:color="auto"/>
          </w:divBdr>
        </w:div>
      </w:divsChild>
    </w:div>
    <w:div w:id="494683691">
      <w:bodyDiv w:val="1"/>
      <w:marLeft w:val="0"/>
      <w:marRight w:val="0"/>
      <w:marTop w:val="0"/>
      <w:marBottom w:val="0"/>
      <w:divBdr>
        <w:top w:val="none" w:sz="0" w:space="0" w:color="auto"/>
        <w:left w:val="none" w:sz="0" w:space="0" w:color="auto"/>
        <w:bottom w:val="none" w:sz="0" w:space="0" w:color="auto"/>
        <w:right w:val="none" w:sz="0" w:space="0" w:color="auto"/>
      </w:divBdr>
      <w:divsChild>
        <w:div w:id="469714346">
          <w:marLeft w:val="0"/>
          <w:marRight w:val="0"/>
          <w:marTop w:val="0"/>
          <w:marBottom w:val="225"/>
          <w:divBdr>
            <w:top w:val="none" w:sz="0" w:space="0" w:color="auto"/>
            <w:left w:val="none" w:sz="0" w:space="0" w:color="auto"/>
            <w:bottom w:val="none" w:sz="0" w:space="0" w:color="auto"/>
            <w:right w:val="none" w:sz="0" w:space="0" w:color="auto"/>
          </w:divBdr>
        </w:div>
      </w:divsChild>
    </w:div>
    <w:div w:id="717631476">
      <w:bodyDiv w:val="1"/>
      <w:marLeft w:val="0"/>
      <w:marRight w:val="0"/>
      <w:marTop w:val="0"/>
      <w:marBottom w:val="0"/>
      <w:divBdr>
        <w:top w:val="none" w:sz="0" w:space="0" w:color="auto"/>
        <w:left w:val="none" w:sz="0" w:space="0" w:color="auto"/>
        <w:bottom w:val="none" w:sz="0" w:space="0" w:color="auto"/>
        <w:right w:val="none" w:sz="0" w:space="0" w:color="auto"/>
      </w:divBdr>
      <w:divsChild>
        <w:div w:id="922103195">
          <w:marLeft w:val="0"/>
          <w:marRight w:val="0"/>
          <w:marTop w:val="0"/>
          <w:marBottom w:val="225"/>
          <w:divBdr>
            <w:top w:val="none" w:sz="0" w:space="0" w:color="auto"/>
            <w:left w:val="none" w:sz="0" w:space="0" w:color="auto"/>
            <w:bottom w:val="none" w:sz="0" w:space="0" w:color="auto"/>
            <w:right w:val="none" w:sz="0" w:space="0" w:color="auto"/>
          </w:divBdr>
        </w:div>
      </w:divsChild>
    </w:div>
    <w:div w:id="784930373">
      <w:bodyDiv w:val="1"/>
      <w:marLeft w:val="0"/>
      <w:marRight w:val="0"/>
      <w:marTop w:val="0"/>
      <w:marBottom w:val="0"/>
      <w:divBdr>
        <w:top w:val="none" w:sz="0" w:space="0" w:color="auto"/>
        <w:left w:val="none" w:sz="0" w:space="0" w:color="auto"/>
        <w:bottom w:val="none" w:sz="0" w:space="0" w:color="auto"/>
        <w:right w:val="none" w:sz="0" w:space="0" w:color="auto"/>
      </w:divBdr>
      <w:divsChild>
        <w:div w:id="522866562">
          <w:marLeft w:val="0"/>
          <w:marRight w:val="0"/>
          <w:marTop w:val="0"/>
          <w:marBottom w:val="225"/>
          <w:divBdr>
            <w:top w:val="none" w:sz="0" w:space="0" w:color="auto"/>
            <w:left w:val="none" w:sz="0" w:space="0" w:color="auto"/>
            <w:bottom w:val="none" w:sz="0" w:space="0" w:color="auto"/>
            <w:right w:val="none" w:sz="0" w:space="0" w:color="auto"/>
          </w:divBdr>
        </w:div>
      </w:divsChild>
    </w:div>
    <w:div w:id="881285716">
      <w:bodyDiv w:val="1"/>
      <w:marLeft w:val="0"/>
      <w:marRight w:val="0"/>
      <w:marTop w:val="0"/>
      <w:marBottom w:val="0"/>
      <w:divBdr>
        <w:top w:val="none" w:sz="0" w:space="0" w:color="auto"/>
        <w:left w:val="none" w:sz="0" w:space="0" w:color="auto"/>
        <w:bottom w:val="none" w:sz="0" w:space="0" w:color="auto"/>
        <w:right w:val="none" w:sz="0" w:space="0" w:color="auto"/>
      </w:divBdr>
      <w:divsChild>
        <w:div w:id="1493908819">
          <w:marLeft w:val="0"/>
          <w:marRight w:val="0"/>
          <w:marTop w:val="0"/>
          <w:marBottom w:val="225"/>
          <w:divBdr>
            <w:top w:val="none" w:sz="0" w:space="0" w:color="auto"/>
            <w:left w:val="none" w:sz="0" w:space="0" w:color="auto"/>
            <w:bottom w:val="none" w:sz="0" w:space="0" w:color="auto"/>
            <w:right w:val="none" w:sz="0" w:space="0" w:color="auto"/>
          </w:divBdr>
        </w:div>
      </w:divsChild>
    </w:div>
    <w:div w:id="1000080647">
      <w:bodyDiv w:val="1"/>
      <w:marLeft w:val="0"/>
      <w:marRight w:val="0"/>
      <w:marTop w:val="0"/>
      <w:marBottom w:val="0"/>
      <w:divBdr>
        <w:top w:val="none" w:sz="0" w:space="0" w:color="auto"/>
        <w:left w:val="none" w:sz="0" w:space="0" w:color="auto"/>
        <w:bottom w:val="none" w:sz="0" w:space="0" w:color="auto"/>
        <w:right w:val="none" w:sz="0" w:space="0" w:color="auto"/>
      </w:divBdr>
      <w:divsChild>
        <w:div w:id="1870097305">
          <w:marLeft w:val="0"/>
          <w:marRight w:val="0"/>
          <w:marTop w:val="0"/>
          <w:marBottom w:val="225"/>
          <w:divBdr>
            <w:top w:val="none" w:sz="0" w:space="0" w:color="auto"/>
            <w:left w:val="none" w:sz="0" w:space="0" w:color="auto"/>
            <w:bottom w:val="none" w:sz="0" w:space="0" w:color="auto"/>
            <w:right w:val="none" w:sz="0" w:space="0" w:color="auto"/>
          </w:divBdr>
        </w:div>
      </w:divsChild>
    </w:div>
    <w:div w:id="1124887844">
      <w:bodyDiv w:val="1"/>
      <w:marLeft w:val="0"/>
      <w:marRight w:val="0"/>
      <w:marTop w:val="0"/>
      <w:marBottom w:val="0"/>
      <w:divBdr>
        <w:top w:val="none" w:sz="0" w:space="0" w:color="auto"/>
        <w:left w:val="none" w:sz="0" w:space="0" w:color="auto"/>
        <w:bottom w:val="none" w:sz="0" w:space="0" w:color="auto"/>
        <w:right w:val="none" w:sz="0" w:space="0" w:color="auto"/>
      </w:divBdr>
      <w:divsChild>
        <w:div w:id="536896903">
          <w:marLeft w:val="0"/>
          <w:marRight w:val="0"/>
          <w:marTop w:val="0"/>
          <w:marBottom w:val="225"/>
          <w:divBdr>
            <w:top w:val="none" w:sz="0" w:space="0" w:color="auto"/>
            <w:left w:val="none" w:sz="0" w:space="0" w:color="auto"/>
            <w:bottom w:val="none" w:sz="0" w:space="0" w:color="auto"/>
            <w:right w:val="none" w:sz="0" w:space="0" w:color="auto"/>
          </w:divBdr>
        </w:div>
      </w:divsChild>
    </w:div>
    <w:div w:id="1129662832">
      <w:bodyDiv w:val="1"/>
      <w:marLeft w:val="0"/>
      <w:marRight w:val="0"/>
      <w:marTop w:val="0"/>
      <w:marBottom w:val="0"/>
      <w:divBdr>
        <w:top w:val="none" w:sz="0" w:space="0" w:color="auto"/>
        <w:left w:val="none" w:sz="0" w:space="0" w:color="auto"/>
        <w:bottom w:val="none" w:sz="0" w:space="0" w:color="auto"/>
        <w:right w:val="none" w:sz="0" w:space="0" w:color="auto"/>
      </w:divBdr>
      <w:divsChild>
        <w:div w:id="261258791">
          <w:marLeft w:val="0"/>
          <w:marRight w:val="0"/>
          <w:marTop w:val="0"/>
          <w:marBottom w:val="225"/>
          <w:divBdr>
            <w:top w:val="none" w:sz="0" w:space="0" w:color="auto"/>
            <w:left w:val="none" w:sz="0" w:space="0" w:color="auto"/>
            <w:bottom w:val="none" w:sz="0" w:space="0" w:color="auto"/>
            <w:right w:val="none" w:sz="0" w:space="0" w:color="auto"/>
          </w:divBdr>
        </w:div>
      </w:divsChild>
    </w:div>
    <w:div w:id="1235697556">
      <w:bodyDiv w:val="1"/>
      <w:marLeft w:val="0"/>
      <w:marRight w:val="0"/>
      <w:marTop w:val="0"/>
      <w:marBottom w:val="0"/>
      <w:divBdr>
        <w:top w:val="none" w:sz="0" w:space="0" w:color="auto"/>
        <w:left w:val="none" w:sz="0" w:space="0" w:color="auto"/>
        <w:bottom w:val="none" w:sz="0" w:space="0" w:color="auto"/>
        <w:right w:val="none" w:sz="0" w:space="0" w:color="auto"/>
      </w:divBdr>
      <w:divsChild>
        <w:div w:id="1179585699">
          <w:marLeft w:val="0"/>
          <w:marRight w:val="0"/>
          <w:marTop w:val="0"/>
          <w:marBottom w:val="225"/>
          <w:divBdr>
            <w:top w:val="none" w:sz="0" w:space="0" w:color="auto"/>
            <w:left w:val="none" w:sz="0" w:space="0" w:color="auto"/>
            <w:bottom w:val="none" w:sz="0" w:space="0" w:color="auto"/>
            <w:right w:val="none" w:sz="0" w:space="0" w:color="auto"/>
          </w:divBdr>
        </w:div>
      </w:divsChild>
    </w:div>
    <w:div w:id="1252616272">
      <w:bodyDiv w:val="1"/>
      <w:marLeft w:val="0"/>
      <w:marRight w:val="0"/>
      <w:marTop w:val="0"/>
      <w:marBottom w:val="0"/>
      <w:divBdr>
        <w:top w:val="none" w:sz="0" w:space="0" w:color="auto"/>
        <w:left w:val="none" w:sz="0" w:space="0" w:color="auto"/>
        <w:bottom w:val="none" w:sz="0" w:space="0" w:color="auto"/>
        <w:right w:val="none" w:sz="0" w:space="0" w:color="auto"/>
      </w:divBdr>
      <w:divsChild>
        <w:div w:id="2012365708">
          <w:marLeft w:val="0"/>
          <w:marRight w:val="0"/>
          <w:marTop w:val="0"/>
          <w:marBottom w:val="225"/>
          <w:divBdr>
            <w:top w:val="none" w:sz="0" w:space="0" w:color="auto"/>
            <w:left w:val="none" w:sz="0" w:space="0" w:color="auto"/>
            <w:bottom w:val="none" w:sz="0" w:space="0" w:color="auto"/>
            <w:right w:val="none" w:sz="0" w:space="0" w:color="auto"/>
          </w:divBdr>
        </w:div>
      </w:divsChild>
    </w:div>
    <w:div w:id="1353922524">
      <w:bodyDiv w:val="1"/>
      <w:marLeft w:val="0"/>
      <w:marRight w:val="0"/>
      <w:marTop w:val="0"/>
      <w:marBottom w:val="0"/>
      <w:divBdr>
        <w:top w:val="none" w:sz="0" w:space="0" w:color="auto"/>
        <w:left w:val="none" w:sz="0" w:space="0" w:color="auto"/>
        <w:bottom w:val="none" w:sz="0" w:space="0" w:color="auto"/>
        <w:right w:val="none" w:sz="0" w:space="0" w:color="auto"/>
      </w:divBdr>
      <w:divsChild>
        <w:div w:id="1274510726">
          <w:marLeft w:val="0"/>
          <w:marRight w:val="0"/>
          <w:marTop w:val="0"/>
          <w:marBottom w:val="225"/>
          <w:divBdr>
            <w:top w:val="none" w:sz="0" w:space="0" w:color="auto"/>
            <w:left w:val="none" w:sz="0" w:space="0" w:color="auto"/>
            <w:bottom w:val="none" w:sz="0" w:space="0" w:color="auto"/>
            <w:right w:val="none" w:sz="0" w:space="0" w:color="auto"/>
          </w:divBdr>
        </w:div>
      </w:divsChild>
    </w:div>
    <w:div w:id="1510751335">
      <w:bodyDiv w:val="1"/>
      <w:marLeft w:val="0"/>
      <w:marRight w:val="0"/>
      <w:marTop w:val="0"/>
      <w:marBottom w:val="0"/>
      <w:divBdr>
        <w:top w:val="none" w:sz="0" w:space="0" w:color="auto"/>
        <w:left w:val="none" w:sz="0" w:space="0" w:color="auto"/>
        <w:bottom w:val="none" w:sz="0" w:space="0" w:color="auto"/>
        <w:right w:val="none" w:sz="0" w:space="0" w:color="auto"/>
      </w:divBdr>
      <w:divsChild>
        <w:div w:id="579755747">
          <w:marLeft w:val="0"/>
          <w:marRight w:val="0"/>
          <w:marTop w:val="0"/>
          <w:marBottom w:val="225"/>
          <w:divBdr>
            <w:top w:val="none" w:sz="0" w:space="0" w:color="auto"/>
            <w:left w:val="none" w:sz="0" w:space="0" w:color="auto"/>
            <w:bottom w:val="none" w:sz="0" w:space="0" w:color="auto"/>
            <w:right w:val="none" w:sz="0" w:space="0" w:color="auto"/>
          </w:divBdr>
        </w:div>
      </w:divsChild>
    </w:div>
    <w:div w:id="1580289329">
      <w:bodyDiv w:val="1"/>
      <w:marLeft w:val="0"/>
      <w:marRight w:val="0"/>
      <w:marTop w:val="0"/>
      <w:marBottom w:val="0"/>
      <w:divBdr>
        <w:top w:val="none" w:sz="0" w:space="0" w:color="auto"/>
        <w:left w:val="none" w:sz="0" w:space="0" w:color="auto"/>
        <w:bottom w:val="none" w:sz="0" w:space="0" w:color="auto"/>
        <w:right w:val="none" w:sz="0" w:space="0" w:color="auto"/>
      </w:divBdr>
      <w:divsChild>
        <w:div w:id="886070685">
          <w:marLeft w:val="0"/>
          <w:marRight w:val="0"/>
          <w:marTop w:val="0"/>
          <w:marBottom w:val="225"/>
          <w:divBdr>
            <w:top w:val="none" w:sz="0" w:space="0" w:color="auto"/>
            <w:left w:val="none" w:sz="0" w:space="0" w:color="auto"/>
            <w:bottom w:val="none" w:sz="0" w:space="0" w:color="auto"/>
            <w:right w:val="none" w:sz="0" w:space="0" w:color="auto"/>
          </w:divBdr>
        </w:div>
      </w:divsChild>
    </w:div>
    <w:div w:id="1641961733">
      <w:bodyDiv w:val="1"/>
      <w:marLeft w:val="0"/>
      <w:marRight w:val="0"/>
      <w:marTop w:val="0"/>
      <w:marBottom w:val="0"/>
      <w:divBdr>
        <w:top w:val="none" w:sz="0" w:space="0" w:color="auto"/>
        <w:left w:val="none" w:sz="0" w:space="0" w:color="auto"/>
        <w:bottom w:val="none" w:sz="0" w:space="0" w:color="auto"/>
        <w:right w:val="none" w:sz="0" w:space="0" w:color="auto"/>
      </w:divBdr>
      <w:divsChild>
        <w:div w:id="341591978">
          <w:marLeft w:val="0"/>
          <w:marRight w:val="0"/>
          <w:marTop w:val="0"/>
          <w:marBottom w:val="225"/>
          <w:divBdr>
            <w:top w:val="none" w:sz="0" w:space="0" w:color="auto"/>
            <w:left w:val="none" w:sz="0" w:space="0" w:color="auto"/>
            <w:bottom w:val="none" w:sz="0" w:space="0" w:color="auto"/>
            <w:right w:val="none" w:sz="0" w:space="0" w:color="auto"/>
          </w:divBdr>
        </w:div>
      </w:divsChild>
    </w:div>
    <w:div w:id="1962956541">
      <w:bodyDiv w:val="1"/>
      <w:marLeft w:val="0"/>
      <w:marRight w:val="0"/>
      <w:marTop w:val="0"/>
      <w:marBottom w:val="0"/>
      <w:divBdr>
        <w:top w:val="none" w:sz="0" w:space="0" w:color="auto"/>
        <w:left w:val="none" w:sz="0" w:space="0" w:color="auto"/>
        <w:bottom w:val="none" w:sz="0" w:space="0" w:color="auto"/>
        <w:right w:val="none" w:sz="0" w:space="0" w:color="auto"/>
      </w:divBdr>
      <w:divsChild>
        <w:div w:id="67314024">
          <w:marLeft w:val="0"/>
          <w:marRight w:val="0"/>
          <w:marTop w:val="0"/>
          <w:marBottom w:val="225"/>
          <w:divBdr>
            <w:top w:val="none" w:sz="0" w:space="0" w:color="auto"/>
            <w:left w:val="none" w:sz="0" w:space="0" w:color="auto"/>
            <w:bottom w:val="none" w:sz="0" w:space="0" w:color="auto"/>
            <w:right w:val="none" w:sz="0" w:space="0" w:color="auto"/>
          </w:divBdr>
        </w:div>
      </w:divsChild>
    </w:div>
    <w:div w:id="2099983196">
      <w:bodyDiv w:val="1"/>
      <w:marLeft w:val="0"/>
      <w:marRight w:val="0"/>
      <w:marTop w:val="0"/>
      <w:marBottom w:val="0"/>
      <w:divBdr>
        <w:top w:val="none" w:sz="0" w:space="0" w:color="auto"/>
        <w:left w:val="none" w:sz="0" w:space="0" w:color="auto"/>
        <w:bottom w:val="none" w:sz="0" w:space="0" w:color="auto"/>
        <w:right w:val="none" w:sz="0" w:space="0" w:color="auto"/>
      </w:divBdr>
      <w:divsChild>
        <w:div w:id="14754865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5B9C8880C626A0824A682864869760DBC3ED31007D1324A062572023AB8LC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lhovatskiy.rkursk/ru" TargetMode="External"/><Relationship Id="rId12" Type="http://schemas.openxmlformats.org/officeDocument/2006/relationships/hyperlink" Target="consultantplus://offline/ref=A7971BBBBDF4BFADE0261A254E8F0B3304B03024370180373388D230F7o4l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30CCE77450D9446EA9DCF42033A47E3646E329ACB9391B3A2C2204E2D26FDEA89840C5C0C0F4EDC009CF3D01C678AA05F3D2416084063905r9tCH"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olhovatskiy.rkursk/ru" TargetMode="External"/><Relationship Id="rId4" Type="http://schemas.openxmlformats.org/officeDocument/2006/relationships/settings" Target="settings.xml"/><Relationship Id="rId9" Type="http://schemas.openxmlformats.org/officeDocument/2006/relationships/hyperlink" Target="consultantplus://offline/ref=EFA9AFFBBB68AD97A69F373DFAB355E25367D793B6A8E709991C0D6D38D0F5D8B9C001F439E4D9FE4B8E4033493A0EBC1259FEE2AA9C7B8E40SDI" TargetMode="External"/><Relationship Id="rId14" Type="http://schemas.openxmlformats.org/officeDocument/2006/relationships/hyperlink" Target="consultantplus://offline/ref=AF3F3D5969135BB99A298D060E30636BDFDB3922D1EB4CB3C71D4F714B7CF210FA37567D80CA5113W4m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9458</Words>
  <Characters>53911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21</cp:revision>
  <dcterms:created xsi:type="dcterms:W3CDTF">2023-09-10T14:40:00Z</dcterms:created>
  <dcterms:modified xsi:type="dcterms:W3CDTF">2023-09-10T15:00:00Z</dcterms:modified>
</cp:coreProperties>
</file>